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7F3DE" w14:textId="519829B4" w:rsidR="007C685E" w:rsidRDefault="007C685E" w:rsidP="006C12C0">
      <w:pPr>
        <w:jc w:val="center"/>
        <w:rPr>
          <w:rFonts w:eastAsiaTheme="majorEastAsia" w:cs="Arial"/>
          <w:b/>
          <w:color w:val="FF6900"/>
          <w:sz w:val="72"/>
          <w:szCs w:val="72"/>
          <w:u w:val="single" w:color="FFD006"/>
          <w:lang w:eastAsia="ja-JP"/>
        </w:rPr>
      </w:pPr>
    </w:p>
    <w:p w14:paraId="27601347" w14:textId="77777777" w:rsidR="00F93EC4" w:rsidRDefault="00F93EC4" w:rsidP="00F93EC4">
      <w:pPr>
        <w:pStyle w:val="3Policytitle"/>
        <w:jc w:val="center"/>
        <w:rPr>
          <w:noProof/>
        </w:rPr>
      </w:pPr>
    </w:p>
    <w:p w14:paraId="2BD04085" w14:textId="77777777" w:rsidR="00F93EC4" w:rsidRDefault="00F93EC4" w:rsidP="00F93EC4">
      <w:pPr>
        <w:pStyle w:val="3Policytitle"/>
        <w:jc w:val="center"/>
        <w:rPr>
          <w:noProof/>
        </w:rPr>
      </w:pPr>
    </w:p>
    <w:p w14:paraId="6F47EADB" w14:textId="77777777" w:rsidR="00F93EC4" w:rsidRDefault="00F93EC4" w:rsidP="00F93EC4">
      <w:pPr>
        <w:pStyle w:val="3Policytitle"/>
        <w:jc w:val="center"/>
      </w:pPr>
      <w:r w:rsidRPr="00630B34">
        <w:rPr>
          <w:noProof/>
        </w:rPr>
        <w:drawing>
          <wp:inline distT="0" distB="0" distL="0" distR="0" wp14:anchorId="6DD86D19" wp14:editId="22DE5597">
            <wp:extent cx="2811780" cy="2811780"/>
            <wp:effectExtent l="0" t="0" r="7620" b="7620"/>
            <wp:docPr id="147737174" name="Picture 6" descr="A logo with text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and a shield&#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1780" cy="2811780"/>
                    </a:xfrm>
                    <a:prstGeom prst="rect">
                      <a:avLst/>
                    </a:prstGeom>
                    <a:noFill/>
                    <a:ln>
                      <a:noFill/>
                    </a:ln>
                  </pic:spPr>
                </pic:pic>
              </a:graphicData>
            </a:graphic>
          </wp:inline>
        </w:drawing>
      </w:r>
    </w:p>
    <w:p w14:paraId="3509CAC5" w14:textId="55493319" w:rsidR="00F93EC4" w:rsidRDefault="00F93EC4" w:rsidP="00F93EC4">
      <w:pPr>
        <w:pStyle w:val="3Policytitle"/>
        <w:jc w:val="center"/>
        <w:rPr>
          <w:sz w:val="56"/>
          <w:szCs w:val="22"/>
        </w:rPr>
      </w:pPr>
      <w:r>
        <w:rPr>
          <w:sz w:val="56"/>
          <w:szCs w:val="22"/>
        </w:rPr>
        <w:t>PHSE</w:t>
      </w:r>
      <w:r>
        <w:rPr>
          <w:sz w:val="56"/>
          <w:szCs w:val="22"/>
        </w:rPr>
        <w:t xml:space="preserve"> Policy</w:t>
      </w:r>
    </w:p>
    <w:p w14:paraId="53B4C11B" w14:textId="77777777" w:rsidR="00F93EC4" w:rsidRDefault="00F93EC4" w:rsidP="00F93EC4">
      <w:pPr>
        <w:pStyle w:val="1bodycopy10pt"/>
        <w:jc w:val="center"/>
      </w:pPr>
    </w:p>
    <w:p w14:paraId="586104F8" w14:textId="77777777" w:rsidR="00F93EC4" w:rsidRDefault="00F93EC4" w:rsidP="00F93EC4">
      <w:pPr>
        <w:pStyle w:val="1bodycopy10pt"/>
      </w:pPr>
    </w:p>
    <w:p w14:paraId="1D0887F8" w14:textId="77777777" w:rsidR="00F93EC4" w:rsidRDefault="00F93EC4" w:rsidP="00F93EC4">
      <w:pPr>
        <w:pStyle w:val="1bodycopy10pt"/>
        <w:rPr>
          <w:sz w:val="24"/>
          <w:szCs w:val="32"/>
        </w:rPr>
      </w:pPr>
    </w:p>
    <w:p w14:paraId="6B5501D1" w14:textId="77777777" w:rsidR="00F93EC4" w:rsidRDefault="00F93EC4" w:rsidP="00F93EC4">
      <w:pPr>
        <w:pStyle w:val="1bodycopy10pt"/>
        <w:rPr>
          <w:sz w:val="24"/>
          <w:szCs w:val="32"/>
        </w:rPr>
      </w:pPr>
    </w:p>
    <w:p w14:paraId="3733AF21" w14:textId="77777777" w:rsidR="00F93EC4" w:rsidRPr="006123B9" w:rsidRDefault="00F93EC4" w:rsidP="00F93EC4">
      <w:pPr>
        <w:pStyle w:val="1bodycopy10pt"/>
        <w:rPr>
          <w:rFonts w:ascii="Arial" w:hAnsi="Arial" w:cs="Arial"/>
          <w:sz w:val="24"/>
          <w:szCs w:val="32"/>
        </w:rPr>
      </w:pPr>
    </w:p>
    <w:p w14:paraId="54D256BC" w14:textId="77777777" w:rsidR="00F93EC4" w:rsidRPr="006123B9" w:rsidRDefault="00F93EC4" w:rsidP="00F93EC4">
      <w:pPr>
        <w:pStyle w:val="1bodycopy10pt"/>
        <w:rPr>
          <w:rFonts w:ascii="Arial" w:hAnsi="Arial" w:cs="Arial"/>
          <w:sz w:val="24"/>
          <w:szCs w:val="32"/>
        </w:rPr>
      </w:pPr>
    </w:p>
    <w:p w14:paraId="24564AA8" w14:textId="77777777" w:rsidR="00F93EC4" w:rsidRPr="006123B9" w:rsidRDefault="00F93EC4" w:rsidP="00F93EC4">
      <w:pPr>
        <w:pStyle w:val="1bodycopy10pt"/>
        <w:rPr>
          <w:rFonts w:ascii="Arial" w:hAnsi="Arial" w:cs="Arial"/>
          <w:sz w:val="24"/>
          <w:szCs w:val="32"/>
        </w:rPr>
      </w:pPr>
      <w:r w:rsidRPr="006123B9">
        <w:rPr>
          <w:rFonts w:ascii="Arial" w:hAnsi="Arial" w:cs="Arial"/>
          <w:sz w:val="24"/>
          <w:szCs w:val="32"/>
        </w:rPr>
        <w:t xml:space="preserve">Date: </w:t>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t>September 2024</w:t>
      </w:r>
    </w:p>
    <w:p w14:paraId="1D7AD923" w14:textId="77777777" w:rsidR="00F93EC4" w:rsidRPr="006123B9" w:rsidRDefault="00F93EC4" w:rsidP="00F93EC4">
      <w:pPr>
        <w:pStyle w:val="1bodycopy10pt"/>
        <w:rPr>
          <w:rFonts w:ascii="Arial" w:hAnsi="Arial" w:cs="Arial"/>
          <w:sz w:val="24"/>
          <w:szCs w:val="32"/>
        </w:rPr>
      </w:pPr>
      <w:r w:rsidRPr="006123B9">
        <w:rPr>
          <w:rFonts w:ascii="Arial" w:hAnsi="Arial" w:cs="Arial"/>
          <w:sz w:val="24"/>
          <w:szCs w:val="32"/>
        </w:rPr>
        <w:t xml:space="preserve">Review Date: </w:t>
      </w:r>
      <w:r w:rsidRPr="006123B9">
        <w:rPr>
          <w:rFonts w:ascii="Arial" w:hAnsi="Arial" w:cs="Arial"/>
          <w:sz w:val="24"/>
          <w:szCs w:val="32"/>
        </w:rPr>
        <w:tab/>
        <w:t>September 2025</w:t>
      </w:r>
    </w:p>
    <w:p w14:paraId="0CE8DFD8" w14:textId="77777777" w:rsidR="00F93EC4" w:rsidRPr="006123B9" w:rsidRDefault="00F93EC4" w:rsidP="00F93EC4">
      <w:pPr>
        <w:pStyle w:val="1bodycopy10pt"/>
        <w:rPr>
          <w:rFonts w:ascii="Arial" w:hAnsi="Arial" w:cs="Arial"/>
          <w:sz w:val="24"/>
          <w:szCs w:val="32"/>
        </w:rPr>
      </w:pPr>
    </w:p>
    <w:p w14:paraId="5CE029EC" w14:textId="77777777" w:rsidR="00F93EC4" w:rsidRPr="006123B9" w:rsidRDefault="00F93EC4" w:rsidP="00F93EC4">
      <w:pPr>
        <w:pStyle w:val="1bodycopy10pt"/>
        <w:rPr>
          <w:rFonts w:ascii="Arial" w:hAnsi="Arial" w:cs="Arial"/>
          <w:sz w:val="24"/>
          <w:szCs w:val="32"/>
        </w:rPr>
      </w:pPr>
    </w:p>
    <w:p w14:paraId="1EB53561" w14:textId="77777777" w:rsidR="00F93EC4" w:rsidRPr="006123B9" w:rsidRDefault="00F93EC4" w:rsidP="00F93EC4">
      <w:pPr>
        <w:pStyle w:val="1bodycopy10pt"/>
        <w:rPr>
          <w:rFonts w:ascii="Arial" w:hAnsi="Arial" w:cs="Arial"/>
          <w:sz w:val="24"/>
          <w:szCs w:val="32"/>
        </w:rPr>
      </w:pPr>
      <w:r w:rsidRPr="006123B9">
        <w:rPr>
          <w:rFonts w:ascii="Arial" w:hAnsi="Arial" w:cs="Arial"/>
          <w:sz w:val="24"/>
          <w:szCs w:val="32"/>
        </w:rPr>
        <w:t xml:space="preserve">Approved By: </w:t>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t xml:space="preserve">Date: </w:t>
      </w:r>
    </w:p>
    <w:p w14:paraId="28CD7A45" w14:textId="77777777" w:rsidR="00F93EC4" w:rsidRDefault="00F93EC4" w:rsidP="00F93EC4">
      <w:pPr>
        <w:pStyle w:val="1bodycopy10pt"/>
      </w:pPr>
    </w:p>
    <w:p w14:paraId="0FD9DA12" w14:textId="77777777" w:rsidR="00F93EC4" w:rsidRDefault="00F93EC4">
      <w:pPr>
        <w:spacing w:before="0"/>
        <w:jc w:val="left"/>
        <w:rPr>
          <w:b/>
          <w:bCs/>
          <w:sz w:val="32"/>
          <w:szCs w:val="32"/>
        </w:rPr>
      </w:pPr>
      <w:r>
        <w:rPr>
          <w:b/>
          <w:bCs/>
          <w:sz w:val="32"/>
          <w:szCs w:val="32"/>
        </w:rPr>
        <w:br w:type="page"/>
      </w:r>
    </w:p>
    <w:p w14:paraId="15BB98F5" w14:textId="02E7C0BE" w:rsidR="00A23725" w:rsidRPr="00F3505B" w:rsidRDefault="00A23725" w:rsidP="00BF3F57">
      <w:pPr>
        <w:rPr>
          <w:b/>
          <w:bCs/>
          <w:sz w:val="32"/>
          <w:szCs w:val="32"/>
        </w:rPr>
      </w:pPr>
      <w:r w:rsidRPr="00F3505B">
        <w:rPr>
          <w:b/>
          <w:bCs/>
          <w:sz w:val="32"/>
          <w:szCs w:val="32"/>
        </w:rPr>
        <w:lastRenderedPageBreak/>
        <w:t>Contents:</w:t>
      </w:r>
    </w:p>
    <w:p w14:paraId="4D282E20" w14:textId="7DB5B4AE" w:rsidR="00A23725" w:rsidRPr="00237825" w:rsidRDefault="00A23725" w:rsidP="003F31D0">
      <w:pPr>
        <w:rPr>
          <w:rStyle w:val="Hyperlink"/>
          <w:rFonts w:cs="Arial"/>
          <w:sz w:val="14"/>
        </w:rPr>
      </w:pPr>
      <w:r>
        <w:rPr>
          <w:rFonts w:cs="Arial"/>
        </w:rPr>
        <w:fldChar w:fldCharType="begin"/>
      </w:r>
      <w:r>
        <w:rPr>
          <w:rFonts w:cs="Arial"/>
        </w:rPr>
        <w:instrText xml:space="preserve"> HYPERLINK  \l "_Statement_of_intent_1" </w:instrText>
      </w:r>
      <w:r>
        <w:rPr>
          <w:rFonts w:cs="Arial"/>
        </w:rPr>
      </w:r>
      <w:r>
        <w:rPr>
          <w:rFonts w:cs="Arial"/>
        </w:rPr>
        <w:fldChar w:fldCharType="separate"/>
      </w:r>
      <w:r w:rsidRPr="00237825">
        <w:rPr>
          <w:rStyle w:val="Hyperlink"/>
          <w:rFonts w:cs="Arial"/>
        </w:rPr>
        <w:t>Statement of intent</w:t>
      </w:r>
    </w:p>
    <w:p w14:paraId="197E650F" w14:textId="2502B228" w:rsidR="00A23725" w:rsidRDefault="00A23725" w:rsidP="006C7D31">
      <w:pPr>
        <w:pStyle w:val="ListParagraph"/>
        <w:numPr>
          <w:ilvl w:val="0"/>
          <w:numId w:val="1"/>
        </w:numPr>
        <w:spacing w:before="0" w:after="0"/>
        <w:ind w:left="425" w:hanging="357"/>
        <w:contextualSpacing w:val="0"/>
        <w:rPr>
          <w:rFonts w:ascii="Arial" w:hAnsi="Arial" w:cs="Arial"/>
        </w:rPr>
      </w:pPr>
      <w:r>
        <w:rPr>
          <w:rFonts w:ascii="Arial" w:hAnsi="Arial" w:cs="Arial"/>
        </w:rPr>
        <w:fldChar w:fldCharType="end"/>
      </w:r>
      <w:hyperlink w:anchor="_Legal_framework_1" w:history="1">
        <w:r w:rsidR="00586921">
          <w:rPr>
            <w:rStyle w:val="Hyperlink"/>
            <w:rFonts w:ascii="Arial" w:hAnsi="Arial" w:cs="Arial"/>
          </w:rPr>
          <w:t>Legal framework</w:t>
        </w:r>
      </w:hyperlink>
      <w:r>
        <w:rPr>
          <w:rFonts w:ascii="Arial" w:hAnsi="Arial" w:cs="Arial"/>
        </w:rPr>
        <w:t xml:space="preserve"> </w:t>
      </w:r>
    </w:p>
    <w:p w14:paraId="74385076" w14:textId="00E83D5F" w:rsidR="008B4E1A" w:rsidRDefault="00063843" w:rsidP="006C7D31">
      <w:pPr>
        <w:pStyle w:val="ListParagraph"/>
        <w:numPr>
          <w:ilvl w:val="0"/>
          <w:numId w:val="1"/>
        </w:numPr>
        <w:spacing w:before="0" w:after="0"/>
        <w:ind w:left="425" w:hanging="357"/>
        <w:contextualSpacing w:val="0"/>
        <w:rPr>
          <w:rFonts w:ascii="Arial" w:hAnsi="Arial" w:cs="Arial"/>
        </w:rPr>
      </w:pPr>
      <w:hyperlink w:anchor="_Roles_and_responsibilities" w:history="1">
        <w:r w:rsidR="008B4E1A" w:rsidRPr="008B4E1A">
          <w:rPr>
            <w:rStyle w:val="Hyperlink"/>
            <w:rFonts w:ascii="Arial" w:hAnsi="Arial" w:cs="Arial"/>
          </w:rPr>
          <w:t>Roles and responsibilities</w:t>
        </w:r>
      </w:hyperlink>
    </w:p>
    <w:p w14:paraId="1A9CC0A5" w14:textId="68870787" w:rsidR="008B4E1A" w:rsidRDefault="00063843" w:rsidP="006C7D31">
      <w:pPr>
        <w:pStyle w:val="ListParagraph"/>
        <w:numPr>
          <w:ilvl w:val="0"/>
          <w:numId w:val="1"/>
        </w:numPr>
        <w:spacing w:before="0" w:after="0"/>
        <w:ind w:left="425" w:hanging="357"/>
        <w:contextualSpacing w:val="0"/>
        <w:rPr>
          <w:rFonts w:ascii="Arial" w:hAnsi="Arial" w:cs="Arial"/>
        </w:rPr>
      </w:pPr>
      <w:hyperlink w:anchor="_[Updated]_Aims_and" w:history="1">
        <w:r w:rsidR="008B4E1A" w:rsidRPr="008B4E1A">
          <w:rPr>
            <w:rStyle w:val="Hyperlink"/>
            <w:rFonts w:ascii="Arial" w:hAnsi="Arial" w:cs="Arial"/>
          </w:rPr>
          <w:t>Aims and structure of the PSHE curriculum</w:t>
        </w:r>
      </w:hyperlink>
    </w:p>
    <w:p w14:paraId="450F53EB" w14:textId="62202D82" w:rsidR="0061263D" w:rsidRDefault="00063843" w:rsidP="006C7D31">
      <w:pPr>
        <w:pStyle w:val="ListParagraph"/>
        <w:numPr>
          <w:ilvl w:val="0"/>
          <w:numId w:val="1"/>
        </w:numPr>
        <w:spacing w:before="0" w:after="0"/>
        <w:ind w:left="425" w:hanging="357"/>
        <w:contextualSpacing w:val="0"/>
        <w:rPr>
          <w:rFonts w:ascii="Arial" w:hAnsi="Arial" w:cs="Arial"/>
        </w:rPr>
      </w:pPr>
      <w:hyperlink w:anchor="_[Updated]_Programme_of" w:history="1">
        <w:r w:rsidR="00732B4E" w:rsidRPr="00732B4E">
          <w:rPr>
            <w:rStyle w:val="Hyperlink"/>
            <w:rFonts w:ascii="Arial" w:hAnsi="Arial" w:cs="Arial"/>
          </w:rPr>
          <w:t>Programme of study</w:t>
        </w:r>
      </w:hyperlink>
    </w:p>
    <w:p w14:paraId="2C666505" w14:textId="06F07B5D" w:rsidR="00514BD6" w:rsidRPr="002F4CEE" w:rsidRDefault="002F4CEE" w:rsidP="00514BD6">
      <w:pPr>
        <w:pStyle w:val="ListParagraph"/>
        <w:numPr>
          <w:ilvl w:val="0"/>
          <w:numId w:val="1"/>
        </w:numPr>
        <w:spacing w:before="0" w:after="0"/>
        <w:ind w:left="425" w:hanging="357"/>
        <w:contextualSpacing w:val="0"/>
        <w:rPr>
          <w:rStyle w:val="Hyperlink"/>
          <w:rFonts w:ascii="Arial" w:hAnsi="Arial" w:cs="Arial"/>
        </w:rPr>
      </w:pPr>
      <w:r>
        <w:rPr>
          <w:rFonts w:ascii="Arial" w:hAnsi="Arial" w:cs="Arial"/>
        </w:rPr>
        <w:fldChar w:fldCharType="begin"/>
      </w:r>
      <w:r>
        <w:rPr>
          <w:rFonts w:ascii="Arial" w:hAnsi="Arial" w:cs="Arial"/>
        </w:rPr>
        <w:instrText>HYPERLINK  \l "_Assessment_1"</w:instrText>
      </w:r>
      <w:r>
        <w:rPr>
          <w:rFonts w:ascii="Arial" w:hAnsi="Arial" w:cs="Arial"/>
        </w:rPr>
      </w:r>
      <w:r>
        <w:rPr>
          <w:rFonts w:ascii="Arial" w:hAnsi="Arial" w:cs="Arial"/>
        </w:rPr>
        <w:fldChar w:fldCharType="separate"/>
      </w:r>
      <w:r w:rsidR="00514BD6" w:rsidRPr="002F4CEE">
        <w:rPr>
          <w:rStyle w:val="Hyperlink"/>
          <w:rFonts w:ascii="Arial" w:hAnsi="Arial" w:cs="Arial"/>
        </w:rPr>
        <w:t>Assessment</w:t>
      </w:r>
    </w:p>
    <w:p w14:paraId="6054D5F8" w14:textId="2D00DC6C" w:rsidR="0061263D" w:rsidRDefault="002F4CEE" w:rsidP="006C7D31">
      <w:pPr>
        <w:pStyle w:val="ListParagraph"/>
        <w:numPr>
          <w:ilvl w:val="0"/>
          <w:numId w:val="1"/>
        </w:numPr>
        <w:spacing w:before="0" w:after="0"/>
        <w:ind w:left="425" w:hanging="357"/>
        <w:contextualSpacing w:val="0"/>
        <w:rPr>
          <w:rFonts w:ascii="Arial" w:hAnsi="Arial" w:cs="Arial"/>
        </w:rPr>
      </w:pPr>
      <w:r>
        <w:rPr>
          <w:rFonts w:ascii="Arial" w:hAnsi="Arial" w:cs="Arial"/>
        </w:rPr>
        <w:fldChar w:fldCharType="end"/>
      </w:r>
      <w:hyperlink w:anchor="_[New]_Withdrawal_from" w:history="1">
        <w:r w:rsidR="0061263D" w:rsidRPr="00732B4E">
          <w:rPr>
            <w:rStyle w:val="Hyperlink"/>
            <w:rFonts w:ascii="Arial" w:hAnsi="Arial" w:cs="Arial"/>
          </w:rPr>
          <w:t>Withdrawal from lessons</w:t>
        </w:r>
      </w:hyperlink>
    </w:p>
    <w:p w14:paraId="29C36EE6" w14:textId="4DDBFEAD" w:rsidR="008B4E1A" w:rsidRDefault="00063843" w:rsidP="006C7D31">
      <w:pPr>
        <w:pStyle w:val="ListParagraph"/>
        <w:numPr>
          <w:ilvl w:val="0"/>
          <w:numId w:val="1"/>
        </w:numPr>
        <w:spacing w:before="0" w:after="0"/>
        <w:ind w:left="425" w:hanging="357"/>
        <w:contextualSpacing w:val="0"/>
        <w:rPr>
          <w:rFonts w:ascii="Arial" w:hAnsi="Arial" w:cs="Arial"/>
        </w:rPr>
      </w:pPr>
      <w:hyperlink w:anchor="_[New]_Equality_and" w:history="1">
        <w:r w:rsidR="00514BD6" w:rsidRPr="00732B4E">
          <w:rPr>
            <w:rStyle w:val="Hyperlink"/>
            <w:rFonts w:ascii="Arial" w:hAnsi="Arial" w:cs="Arial"/>
          </w:rPr>
          <w:t>Equality and accessibility</w:t>
        </w:r>
      </w:hyperlink>
    </w:p>
    <w:p w14:paraId="19AC02C4" w14:textId="275AE077" w:rsidR="00F33665" w:rsidRDefault="00063843" w:rsidP="006C7D31">
      <w:pPr>
        <w:pStyle w:val="ListParagraph"/>
        <w:numPr>
          <w:ilvl w:val="0"/>
          <w:numId w:val="1"/>
        </w:numPr>
        <w:spacing w:before="0" w:after="0"/>
        <w:ind w:left="425" w:hanging="357"/>
        <w:contextualSpacing w:val="0"/>
        <w:rPr>
          <w:rFonts w:ascii="Arial" w:hAnsi="Arial" w:cs="Arial"/>
        </w:rPr>
      </w:pPr>
      <w:hyperlink w:anchor="_[Updated]_Safeguarding" w:history="1">
        <w:r w:rsidR="009E1D75" w:rsidRPr="00732B4E">
          <w:rPr>
            <w:rStyle w:val="Hyperlink"/>
            <w:rFonts w:ascii="Arial" w:hAnsi="Arial" w:cs="Arial"/>
          </w:rPr>
          <w:t>Safeguarding</w:t>
        </w:r>
      </w:hyperlink>
    </w:p>
    <w:p w14:paraId="34ADF78A" w14:textId="28B31FBC" w:rsidR="008B4E1A" w:rsidRDefault="00063843" w:rsidP="006C7D31">
      <w:pPr>
        <w:pStyle w:val="ListParagraph"/>
        <w:numPr>
          <w:ilvl w:val="0"/>
          <w:numId w:val="1"/>
        </w:numPr>
        <w:spacing w:before="0" w:after="0"/>
        <w:ind w:left="425" w:hanging="357"/>
        <w:contextualSpacing w:val="0"/>
        <w:rPr>
          <w:rFonts w:ascii="Arial" w:hAnsi="Arial" w:cs="Arial"/>
        </w:rPr>
      </w:pPr>
      <w:hyperlink w:anchor="_[Updated]_Monitoring_and" w:history="1">
        <w:r w:rsidR="008B4E1A" w:rsidRPr="008B4E1A">
          <w:rPr>
            <w:rStyle w:val="Hyperlink"/>
            <w:rFonts w:ascii="Arial" w:hAnsi="Arial" w:cs="Arial"/>
          </w:rPr>
          <w:t>Monitoring and review</w:t>
        </w:r>
      </w:hyperlink>
    </w:p>
    <w:p w14:paraId="1B62E2A3" w14:textId="0070E08D" w:rsidR="00A23725" w:rsidRPr="00F165AD" w:rsidRDefault="00A23725" w:rsidP="00BF3F57">
      <w:pPr>
        <w:rPr>
          <w:rFonts w:cs="Arial"/>
          <w:sz w:val="32"/>
          <w:szCs w:val="32"/>
        </w:rPr>
      </w:pPr>
      <w:r w:rsidRPr="00F165AD">
        <w:rPr>
          <w:rFonts w:cs="Arial"/>
          <w:sz w:val="32"/>
          <w:szCs w:val="32"/>
        </w:rPr>
        <w:br w:type="page"/>
      </w:r>
      <w:bookmarkStart w:id="0" w:name="_Statement_of_Intent"/>
      <w:bookmarkEnd w:id="0"/>
    </w:p>
    <w:p w14:paraId="43603869" w14:textId="64620999" w:rsidR="00BF3F57" w:rsidRDefault="00A23725" w:rsidP="003F31D0">
      <w:pPr>
        <w:rPr>
          <w:b/>
          <w:bCs/>
          <w:sz w:val="28"/>
          <w:szCs w:val="28"/>
        </w:rPr>
      </w:pPr>
      <w:bookmarkStart w:id="1" w:name="_Statement_of_intent_1"/>
      <w:bookmarkEnd w:id="1"/>
      <w:r w:rsidRPr="00BF3F57">
        <w:rPr>
          <w:b/>
          <w:bCs/>
          <w:sz w:val="28"/>
          <w:szCs w:val="28"/>
        </w:rPr>
        <w:lastRenderedPageBreak/>
        <w:t>Statement of intent</w:t>
      </w:r>
    </w:p>
    <w:p w14:paraId="52A86238" w14:textId="3AF0B826" w:rsidR="00446D3F" w:rsidRDefault="00E03EEB" w:rsidP="00A4373D">
      <w:r>
        <w:t xml:space="preserve">At </w:t>
      </w:r>
      <w:r w:rsidR="00F93EC4">
        <w:rPr>
          <w:b/>
          <w:bCs/>
          <w:color w:val="FF6900" w:themeColor="accent5"/>
          <w:u w:val="single"/>
        </w:rPr>
        <w:t>Sallygate School</w:t>
      </w:r>
      <w:r w:rsidR="00A4373D" w:rsidRPr="00A4373D">
        <w:rPr>
          <w:color w:val="FF6900" w:themeColor="accent5"/>
        </w:rPr>
        <w:t xml:space="preserve"> </w:t>
      </w:r>
      <w:r w:rsidR="005C2526" w:rsidRPr="00F8152C">
        <w:t>we are committed to providing a broad and balanced curriculum tha</w:t>
      </w:r>
      <w:r w:rsidR="005C2526">
        <w:t xml:space="preserve">t </w:t>
      </w:r>
      <w:r w:rsidR="002F572E">
        <w:t>p</w:t>
      </w:r>
      <w:r w:rsidR="005C2526" w:rsidRPr="00F8152C">
        <w:t xml:space="preserve">romotes </w:t>
      </w:r>
      <w:r w:rsidR="00080A2C">
        <w:t xml:space="preserve">pupils’ </w:t>
      </w:r>
      <w:r w:rsidR="005C2526" w:rsidRPr="00F8152C">
        <w:t>spiritual, moral, cultural, mental, and physical development</w:t>
      </w:r>
      <w:r w:rsidR="00080A2C">
        <w:t>,</w:t>
      </w:r>
      <w:r w:rsidR="005C2526" w:rsidRPr="00F8152C">
        <w:t xml:space="preserve"> </w:t>
      </w:r>
      <w:r w:rsidR="002F572E">
        <w:t>and p</w:t>
      </w:r>
      <w:r w:rsidR="005C2526" w:rsidRPr="00F8152C">
        <w:t xml:space="preserve">repares </w:t>
      </w:r>
      <w:r w:rsidR="00080A2C">
        <w:t>them</w:t>
      </w:r>
      <w:r w:rsidR="005C2526" w:rsidRPr="00F8152C">
        <w:t xml:space="preserve"> for the opportunities, responsibilities, and experiences of later life. </w:t>
      </w:r>
    </w:p>
    <w:p w14:paraId="472DFF61" w14:textId="61192FC4" w:rsidR="00A4373D" w:rsidRDefault="00446D3F" w:rsidP="00A4373D">
      <w:r>
        <w:t xml:space="preserve">We </w:t>
      </w:r>
      <w:r w:rsidR="00A4373D">
        <w:t>believe that a strong PSHE education is important to help our pupils develop into well-rounded members of socie</w:t>
      </w:r>
      <w:r w:rsidR="005C2526">
        <w:t>ty</w:t>
      </w:r>
      <w:r w:rsidR="00A4373D">
        <w:t xml:space="preserve">, who can make a positive contribution to their community. </w:t>
      </w:r>
    </w:p>
    <w:p w14:paraId="4AAAFF1C" w14:textId="1D90C94B" w:rsidR="00A4373D" w:rsidRDefault="00A4373D" w:rsidP="00A4373D">
      <w:r>
        <w:t>The vision for pupils, staff and other</w:t>
      </w:r>
      <w:r w:rsidR="00A430AE">
        <w:t xml:space="preserve"> members of the</w:t>
      </w:r>
      <w:r>
        <w:t xml:space="preserve"> school </w:t>
      </w:r>
      <w:r w:rsidR="00A430AE">
        <w:t xml:space="preserve">community </w:t>
      </w:r>
      <w:r>
        <w:t>is to always look to achieve our personal best in every aspect of school life.</w:t>
      </w:r>
    </w:p>
    <w:p w14:paraId="0F1C4E70" w14:textId="77777777" w:rsidR="00A23725" w:rsidRDefault="00A23725" w:rsidP="006C12C0"/>
    <w:p w14:paraId="4BF9CE7E" w14:textId="77777777" w:rsidR="00A23725" w:rsidRDefault="00A23725" w:rsidP="006C12C0">
      <w:pPr>
        <w:sectPr w:rsidR="00A23725" w:rsidSect="00F93EC4">
          <w:headerReference w:type="first" r:id="rId12"/>
          <w:pgSz w:w="11906" w:h="16838"/>
          <w:pgMar w:top="1440" w:right="1440" w:bottom="1440" w:left="1440" w:header="709" w:footer="709" w:gutter="0"/>
          <w:pgNumType w:start="0"/>
          <w:cols w:space="708"/>
          <w:docGrid w:linePitch="360"/>
        </w:sectPr>
      </w:pPr>
    </w:p>
    <w:p w14:paraId="49738D44" w14:textId="3FD57075" w:rsidR="00A23725" w:rsidRPr="00223A05" w:rsidRDefault="00A23725" w:rsidP="00732B4E">
      <w:pPr>
        <w:pStyle w:val="Heading10"/>
      </w:pPr>
      <w:bookmarkStart w:id="2" w:name="_Legal_framework_1"/>
      <w:bookmarkEnd w:id="2"/>
      <w:r w:rsidRPr="00292795">
        <w:lastRenderedPageBreak/>
        <w:t>Legal fr</w:t>
      </w:r>
      <w:r w:rsidRPr="00223A05">
        <w:t>ame</w:t>
      </w:r>
      <w:r w:rsidR="00B352B6">
        <w:t>work</w:t>
      </w:r>
    </w:p>
    <w:p w14:paraId="70FF4D35" w14:textId="5C29A87F" w:rsidR="00A23725" w:rsidRDefault="00A23725" w:rsidP="001C7E09">
      <w:r>
        <w:t>This policy has due regard to</w:t>
      </w:r>
      <w:r w:rsidR="00BB2368">
        <w:t xml:space="preserve"> all relevant</w:t>
      </w:r>
      <w:r>
        <w:t xml:space="preserve"> legislation and statutory guidance including, but not limited to, the following:</w:t>
      </w:r>
      <w:r w:rsidRPr="00EC7305">
        <w:t xml:space="preserve"> </w:t>
      </w:r>
    </w:p>
    <w:p w14:paraId="7B08704F" w14:textId="77777777" w:rsidR="00A4373D" w:rsidRDefault="00A4373D" w:rsidP="00A4373D">
      <w:pPr>
        <w:pStyle w:val="ListParagraph"/>
        <w:numPr>
          <w:ilvl w:val="0"/>
          <w:numId w:val="11"/>
        </w:numPr>
      </w:pPr>
      <w:r>
        <w:t>Education Act 1996</w:t>
      </w:r>
    </w:p>
    <w:p w14:paraId="0DC97C1E" w14:textId="77777777" w:rsidR="00A4373D" w:rsidRDefault="00A4373D" w:rsidP="00A4373D">
      <w:pPr>
        <w:pStyle w:val="ListParagraph"/>
        <w:numPr>
          <w:ilvl w:val="0"/>
          <w:numId w:val="11"/>
        </w:numPr>
      </w:pPr>
      <w:r>
        <w:t>Education Act 2002</w:t>
      </w:r>
    </w:p>
    <w:p w14:paraId="05AB304B" w14:textId="77777777" w:rsidR="00A4373D" w:rsidRDefault="00A4373D" w:rsidP="00A4373D">
      <w:pPr>
        <w:pStyle w:val="ListParagraph"/>
        <w:numPr>
          <w:ilvl w:val="0"/>
          <w:numId w:val="11"/>
        </w:numPr>
      </w:pPr>
      <w:r>
        <w:t>Children and Social Work Act 2017</w:t>
      </w:r>
    </w:p>
    <w:p w14:paraId="2FDC2B3C" w14:textId="40352DC5" w:rsidR="008867D2" w:rsidRDefault="008867D2" w:rsidP="00A4373D">
      <w:pPr>
        <w:pStyle w:val="ListParagraph"/>
        <w:numPr>
          <w:ilvl w:val="0"/>
          <w:numId w:val="11"/>
        </w:numPr>
      </w:pPr>
      <w:r>
        <w:t>DfE</w:t>
      </w:r>
      <w:r w:rsidR="006F79C7">
        <w:t xml:space="preserve"> (2014) ‘</w:t>
      </w:r>
      <w:r w:rsidR="006F79C7" w:rsidRPr="006F79C7">
        <w:t>National curriculum in England: framework for key stages 1 to 4</w:t>
      </w:r>
      <w:r w:rsidR="006F79C7">
        <w:t>’</w:t>
      </w:r>
    </w:p>
    <w:p w14:paraId="52F14E9E" w14:textId="4122898A" w:rsidR="00E72E3B" w:rsidRDefault="00E72E3B" w:rsidP="00E72E3B">
      <w:pPr>
        <w:pStyle w:val="ListParagraph"/>
        <w:numPr>
          <w:ilvl w:val="0"/>
          <w:numId w:val="11"/>
        </w:numPr>
      </w:pPr>
      <w:r>
        <w:t>DfE (2022) ‘</w:t>
      </w:r>
      <w:r w:rsidRPr="00DB7394">
        <w:t>Personal, social, health and economic (PSHE) education</w:t>
      </w:r>
      <w:r>
        <w:t>’</w:t>
      </w:r>
    </w:p>
    <w:p w14:paraId="243FA2CE" w14:textId="09CA3B53" w:rsidR="00A4373D" w:rsidRDefault="004E54C4" w:rsidP="00A4373D">
      <w:pPr>
        <w:pStyle w:val="ListParagraph"/>
        <w:numPr>
          <w:ilvl w:val="0"/>
          <w:numId w:val="11"/>
        </w:numPr>
      </w:pPr>
      <w:r>
        <w:t xml:space="preserve">DfE (2021) </w:t>
      </w:r>
      <w:r w:rsidR="00A4373D">
        <w:t>DfE (2019) ‘Relationships Education, Relationships and Sex Education (RSE) and Health Education’</w:t>
      </w:r>
    </w:p>
    <w:p w14:paraId="766096AC" w14:textId="43D9D625" w:rsidR="00F87CB0" w:rsidRDefault="00F87CB0" w:rsidP="00F87CB0">
      <w:pPr>
        <w:pStyle w:val="ListParagraph"/>
        <w:numPr>
          <w:ilvl w:val="0"/>
          <w:numId w:val="11"/>
        </w:numPr>
      </w:pPr>
      <w:r>
        <w:t>DfE (202</w:t>
      </w:r>
      <w:r w:rsidR="00F93EC4">
        <w:t>4</w:t>
      </w:r>
      <w:r>
        <w:t>) ‘Keeping children safe in education 202</w:t>
      </w:r>
      <w:r w:rsidR="00F93EC4">
        <w:t>4</w:t>
      </w:r>
      <w:r>
        <w:t>’ (KCSIE)</w:t>
      </w:r>
    </w:p>
    <w:p w14:paraId="02EE3C1E" w14:textId="291990AB" w:rsidR="00A23725" w:rsidRDefault="00A23725" w:rsidP="001C7E09">
      <w:r>
        <w:t>This policy operates in conjunction with the following school policies:</w:t>
      </w:r>
    </w:p>
    <w:p w14:paraId="5353D153" w14:textId="13B3F795" w:rsidR="00A4373D" w:rsidRDefault="00A4373D" w:rsidP="00A4373D">
      <w:pPr>
        <w:pStyle w:val="ListParagraph"/>
        <w:numPr>
          <w:ilvl w:val="0"/>
          <w:numId w:val="11"/>
        </w:numPr>
      </w:pPr>
      <w:r>
        <w:t>Child Protection and Safeguarding Policy</w:t>
      </w:r>
    </w:p>
    <w:p w14:paraId="4A0AF4E9" w14:textId="77777777" w:rsidR="00406272" w:rsidRDefault="00406272" w:rsidP="00406272">
      <w:pPr>
        <w:pStyle w:val="ListParagraph"/>
        <w:numPr>
          <w:ilvl w:val="0"/>
          <w:numId w:val="11"/>
        </w:numPr>
      </w:pPr>
      <w:r>
        <w:t>Complaints Procedures Policy</w:t>
      </w:r>
    </w:p>
    <w:p w14:paraId="70094DE6" w14:textId="08F34DA9" w:rsidR="00A4373D" w:rsidRDefault="00A4373D" w:rsidP="00732B4E">
      <w:pPr>
        <w:pStyle w:val="Heading10"/>
      </w:pPr>
      <w:bookmarkStart w:id="3" w:name="_Roles_and_responsibilities"/>
      <w:bookmarkEnd w:id="3"/>
      <w:r>
        <w:t>Roles and responsibilities</w:t>
      </w:r>
    </w:p>
    <w:p w14:paraId="774CB5C1" w14:textId="43D60583" w:rsidR="00406272" w:rsidRDefault="00A4373D" w:rsidP="00A4373D">
      <w:r>
        <w:t xml:space="preserve">The </w:t>
      </w:r>
      <w:r w:rsidR="00B51AB0">
        <w:t>Management Committee</w:t>
      </w:r>
      <w:r>
        <w:t xml:space="preserve"> </w:t>
      </w:r>
      <w:r w:rsidR="00406272">
        <w:t>is responsible for:</w:t>
      </w:r>
    </w:p>
    <w:p w14:paraId="04D074CD" w14:textId="0C002CEB" w:rsidR="00406272" w:rsidRDefault="00406272" w:rsidP="00F13A00">
      <w:pPr>
        <w:pStyle w:val="ListParagraph"/>
        <w:numPr>
          <w:ilvl w:val="0"/>
          <w:numId w:val="39"/>
        </w:numPr>
      </w:pPr>
      <w:r>
        <w:t>Ensuring</w:t>
      </w:r>
      <w:r w:rsidR="00A4373D">
        <w:t xml:space="preserve"> the school’s PSHE Policy</w:t>
      </w:r>
      <w:r>
        <w:t xml:space="preserve"> is implemented effectively</w:t>
      </w:r>
      <w:r w:rsidR="00A4373D">
        <w:t>.</w:t>
      </w:r>
    </w:p>
    <w:p w14:paraId="61398485" w14:textId="0D85C2E4" w:rsidR="00A4373D" w:rsidRDefault="00406272" w:rsidP="00F13A00">
      <w:pPr>
        <w:pStyle w:val="ListParagraph"/>
        <w:numPr>
          <w:ilvl w:val="0"/>
          <w:numId w:val="39"/>
        </w:numPr>
      </w:pPr>
      <w:r>
        <w:t>E</w:t>
      </w:r>
      <w:r w:rsidR="00A4373D">
        <w:t>nsuring that the PSHE Policy, as written, does not discriminate on any grounds</w:t>
      </w:r>
      <w:r>
        <w:t xml:space="preserve"> or protected characteristics</w:t>
      </w:r>
      <w:r w:rsidR="00A4373D">
        <w:t>.</w:t>
      </w:r>
    </w:p>
    <w:p w14:paraId="1F185F33" w14:textId="4610842C" w:rsidR="00406272" w:rsidRDefault="00F93EC4" w:rsidP="00A4373D">
      <w:r>
        <w:t>T</w:t>
      </w:r>
      <w:r w:rsidR="00A4373D">
        <w:t xml:space="preserve">he headteacher </w:t>
      </w:r>
      <w:r w:rsidR="00406272">
        <w:t>is responsible for:</w:t>
      </w:r>
    </w:p>
    <w:p w14:paraId="39299D1D" w14:textId="3CF6E715" w:rsidR="001143FB" w:rsidRPr="00F8152C" w:rsidRDefault="001143FB" w:rsidP="001B76EB">
      <w:pPr>
        <w:pStyle w:val="ListParagraph"/>
        <w:numPr>
          <w:ilvl w:val="0"/>
          <w:numId w:val="40"/>
        </w:numPr>
      </w:pPr>
      <w:r>
        <w:t>K</w:t>
      </w:r>
      <w:r w:rsidRPr="001143FB">
        <w:t>now</w:t>
      </w:r>
      <w:r>
        <w:t>ing</w:t>
      </w:r>
      <w:r w:rsidRPr="001143FB">
        <w:t>, understand</w:t>
      </w:r>
      <w:r>
        <w:t>ing</w:t>
      </w:r>
      <w:r w:rsidRPr="001143FB">
        <w:t>, and act</w:t>
      </w:r>
      <w:r>
        <w:t>ing</w:t>
      </w:r>
      <w:r w:rsidRPr="001143FB">
        <w:t xml:space="preserve"> within the statutory frameworks which set out their professional duties and responsibilities</w:t>
      </w:r>
      <w:r w:rsidR="001A3E52">
        <w:t>.</w:t>
      </w:r>
    </w:p>
    <w:p w14:paraId="02789449" w14:textId="04FBCDF1" w:rsidR="006C13FC" w:rsidRDefault="00F93EC4" w:rsidP="001B76EB">
      <w:pPr>
        <w:pStyle w:val="ListParagraph"/>
        <w:numPr>
          <w:ilvl w:val="0"/>
          <w:numId w:val="40"/>
        </w:numPr>
      </w:pPr>
      <w:r>
        <w:t>S</w:t>
      </w:r>
      <w:r w:rsidR="00396206" w:rsidRPr="00396206">
        <w:t>how</w:t>
      </w:r>
      <w:r w:rsidR="001A3E52">
        <w:t>ing</w:t>
      </w:r>
      <w:r w:rsidR="00396206" w:rsidRPr="00396206">
        <w:t xml:space="preserve"> tolerance of and respect for the rights of others, recognising differences and respecting cultural diversity within contemporary Britain</w:t>
      </w:r>
      <w:r w:rsidR="001A3E52">
        <w:t>.</w:t>
      </w:r>
    </w:p>
    <w:p w14:paraId="643BAEEF" w14:textId="24CBC14A" w:rsidR="000A19CD" w:rsidRDefault="00C82BDE" w:rsidP="001B76EB">
      <w:pPr>
        <w:pStyle w:val="ListParagraph"/>
        <w:numPr>
          <w:ilvl w:val="0"/>
          <w:numId w:val="40"/>
        </w:numPr>
      </w:pPr>
      <w:r>
        <w:t>U</w:t>
      </w:r>
      <w:r w:rsidRPr="00C82BDE">
        <w:t>phold</w:t>
      </w:r>
      <w:r w:rsidR="001A3E52">
        <w:t>ing</w:t>
      </w:r>
      <w:r w:rsidRPr="00C82BDE">
        <w:t xml:space="preserve"> fundamental British values including democracy, the rule of law, individual liberty and mutual respect, and tolerance of those with different faiths and beliefs</w:t>
      </w:r>
      <w:r w:rsidR="001A3E52">
        <w:t>.</w:t>
      </w:r>
    </w:p>
    <w:p w14:paraId="5A8DA1BD" w14:textId="7D6D24AE" w:rsidR="00782BD5" w:rsidRDefault="000A19CD" w:rsidP="001B76EB">
      <w:pPr>
        <w:pStyle w:val="ListParagraph"/>
        <w:numPr>
          <w:ilvl w:val="0"/>
          <w:numId w:val="40"/>
        </w:numPr>
      </w:pPr>
      <w:r>
        <w:t>E</w:t>
      </w:r>
      <w:r w:rsidRPr="000A19CD">
        <w:t>nsur</w:t>
      </w:r>
      <w:r>
        <w:t xml:space="preserve">ing </w:t>
      </w:r>
      <w:r w:rsidRPr="000A19CD">
        <w:t>a broad, structured and coherent curriculum entitlement which sets out the knowledge, skills and values that will be taught</w:t>
      </w:r>
      <w:r w:rsidR="001A3E52">
        <w:t>.</w:t>
      </w:r>
    </w:p>
    <w:p w14:paraId="145FFA1D" w14:textId="5CA862DD" w:rsidR="000A19CD" w:rsidRDefault="00782BD5" w:rsidP="00782BD5">
      <w:pPr>
        <w:pStyle w:val="ListParagraph"/>
        <w:numPr>
          <w:ilvl w:val="0"/>
          <w:numId w:val="40"/>
        </w:numPr>
      </w:pPr>
      <w:r>
        <w:t>E</w:t>
      </w:r>
      <w:r w:rsidRPr="00782BD5">
        <w:t>nsur</w:t>
      </w:r>
      <w:r>
        <w:t xml:space="preserve">ing that PSHE </w:t>
      </w:r>
      <w:r w:rsidRPr="00782BD5">
        <w:t xml:space="preserve">teaching is underpinned by high levels of subject expertise and approaches which respect the distinct nature of </w:t>
      </w:r>
      <w:r>
        <w:t xml:space="preserve">the </w:t>
      </w:r>
      <w:r w:rsidRPr="00782BD5">
        <w:t>subject</w:t>
      </w:r>
      <w:r>
        <w:t>.</w:t>
      </w:r>
      <w:r w:rsidR="000A19CD" w:rsidRPr="00782BD5">
        <w:rPr>
          <w:b/>
          <w:bCs/>
          <w:shd w:val="clear" w:color="auto" w:fill="47D7AC" w:themeFill="accent4"/>
        </w:rPr>
        <w:t xml:space="preserve"> </w:t>
      </w:r>
    </w:p>
    <w:p w14:paraId="2A8F7647" w14:textId="77777777" w:rsidR="001A3E52" w:rsidRDefault="001A3E52" w:rsidP="001A3E52">
      <w:pPr>
        <w:pStyle w:val="ListParagraph"/>
        <w:numPr>
          <w:ilvl w:val="0"/>
          <w:numId w:val="40"/>
        </w:numPr>
      </w:pPr>
      <w:r>
        <w:t>Facilitating the day-to-day implementation and management of the PSHE Policy.</w:t>
      </w:r>
    </w:p>
    <w:p w14:paraId="4448D7A6" w14:textId="597FC532" w:rsidR="00406272" w:rsidRDefault="00406272" w:rsidP="00C82BDE">
      <w:pPr>
        <w:pStyle w:val="ListParagraph"/>
        <w:numPr>
          <w:ilvl w:val="0"/>
          <w:numId w:val="40"/>
        </w:numPr>
      </w:pPr>
      <w:r>
        <w:t>R</w:t>
      </w:r>
      <w:r w:rsidR="00A4373D">
        <w:t xml:space="preserve">eviewing the PSHE Policy </w:t>
      </w:r>
      <w:r w:rsidR="00A4373D" w:rsidRPr="00F93EC4">
        <w:t>annually.</w:t>
      </w:r>
    </w:p>
    <w:p w14:paraId="4EF0034D" w14:textId="1E57F5C5" w:rsidR="00406272" w:rsidRDefault="00406272" w:rsidP="00C82A14">
      <w:pPr>
        <w:pStyle w:val="ListParagraph"/>
        <w:numPr>
          <w:ilvl w:val="0"/>
          <w:numId w:val="40"/>
        </w:numPr>
      </w:pPr>
      <w:r>
        <w:t>H</w:t>
      </w:r>
      <w:r w:rsidR="00A4373D">
        <w:t xml:space="preserve">andling complaints regarding this policy, as outlined in the school’s Complaints Procedures Policy. </w:t>
      </w:r>
    </w:p>
    <w:p w14:paraId="32081353" w14:textId="3BC9D8DB" w:rsidR="009757EA" w:rsidRDefault="00A4373D" w:rsidP="00A4373D">
      <w:r>
        <w:t xml:space="preserve">The PSHE </w:t>
      </w:r>
      <w:r w:rsidR="00C618BD">
        <w:t>leader</w:t>
      </w:r>
      <w:r>
        <w:t xml:space="preserve"> is responsible for</w:t>
      </w:r>
      <w:r w:rsidR="009757EA">
        <w:t>:</w:t>
      </w:r>
    </w:p>
    <w:p w14:paraId="5ED92548" w14:textId="2A921765" w:rsidR="005A2327" w:rsidRDefault="00B37BF6" w:rsidP="004A3D39">
      <w:pPr>
        <w:pStyle w:val="ListParagraph"/>
        <w:numPr>
          <w:ilvl w:val="0"/>
          <w:numId w:val="41"/>
        </w:numPr>
      </w:pPr>
      <w:r>
        <w:rPr>
          <w:rFonts w:cs="Arial"/>
          <w:bCs/>
        </w:rPr>
        <w:t>L</w:t>
      </w:r>
      <w:r w:rsidR="005639E2" w:rsidRPr="005A2327">
        <w:rPr>
          <w:rFonts w:cs="Arial"/>
          <w:bCs/>
        </w:rPr>
        <w:t>eading, managing and developing the school’s provision in the subject area.</w:t>
      </w:r>
    </w:p>
    <w:p w14:paraId="53E9A2A6" w14:textId="41983AC2" w:rsidR="005A2327" w:rsidRPr="005A2327" w:rsidRDefault="005A2327" w:rsidP="005A2327">
      <w:pPr>
        <w:pStyle w:val="ListParagraph"/>
        <w:numPr>
          <w:ilvl w:val="0"/>
          <w:numId w:val="41"/>
        </w:numPr>
      </w:pPr>
      <w:r w:rsidRPr="006C3C2C">
        <w:rPr>
          <w:rFonts w:cs="Arial"/>
          <w:bCs/>
        </w:rPr>
        <w:t>Promot</w:t>
      </w:r>
      <w:r w:rsidR="00B37BF6">
        <w:rPr>
          <w:rFonts w:cs="Arial"/>
          <w:bCs/>
        </w:rPr>
        <w:t>ing</w:t>
      </w:r>
      <w:r w:rsidRPr="006C3C2C">
        <w:rPr>
          <w:rFonts w:cs="Arial"/>
          <w:bCs/>
        </w:rPr>
        <w:t xml:space="preserve"> and implement</w:t>
      </w:r>
      <w:r w:rsidR="00B37BF6">
        <w:rPr>
          <w:rFonts w:cs="Arial"/>
          <w:bCs/>
        </w:rPr>
        <w:t>ing</w:t>
      </w:r>
      <w:r w:rsidRPr="006C3C2C">
        <w:rPr>
          <w:rFonts w:cs="Arial"/>
          <w:bCs/>
        </w:rPr>
        <w:t xml:space="preserve"> the school’s </w:t>
      </w:r>
      <w:r w:rsidRPr="00F8152C">
        <w:rPr>
          <w:rFonts w:cs="Arial"/>
        </w:rPr>
        <w:t>Equality, Equity, Diversity and Inclusion Policy</w:t>
      </w:r>
      <w:r w:rsidRPr="006C3C2C">
        <w:rPr>
          <w:rFonts w:cs="Arial"/>
          <w:bCs/>
        </w:rPr>
        <w:t xml:space="preserve"> at all times.</w:t>
      </w:r>
    </w:p>
    <w:p w14:paraId="18B3DEB7" w14:textId="5BE9D8A4" w:rsidR="005A2327" w:rsidRDefault="00F058ED" w:rsidP="005A2327">
      <w:pPr>
        <w:pStyle w:val="ListParagraph"/>
        <w:numPr>
          <w:ilvl w:val="0"/>
          <w:numId w:val="41"/>
        </w:numPr>
      </w:pPr>
      <w:r w:rsidRPr="006C3C2C">
        <w:rPr>
          <w:rFonts w:cs="Arial"/>
          <w:bCs/>
        </w:rPr>
        <w:lastRenderedPageBreak/>
        <w:t>Promot</w:t>
      </w:r>
      <w:r w:rsidR="00B37BF6">
        <w:rPr>
          <w:rFonts w:cs="Arial"/>
          <w:bCs/>
        </w:rPr>
        <w:t>ing</w:t>
      </w:r>
      <w:r w:rsidRPr="006C3C2C">
        <w:rPr>
          <w:rFonts w:cs="Arial"/>
          <w:bCs/>
        </w:rPr>
        <w:t xml:space="preserve"> and safeguard</w:t>
      </w:r>
      <w:r w:rsidR="00B37BF6">
        <w:rPr>
          <w:rFonts w:cs="Arial"/>
          <w:bCs/>
        </w:rPr>
        <w:t>ing</w:t>
      </w:r>
      <w:r w:rsidRPr="006C3C2C">
        <w:rPr>
          <w:rFonts w:cs="Arial"/>
          <w:bCs/>
        </w:rPr>
        <w:t xml:space="preserve"> the welfare of all pupils at all times.</w:t>
      </w:r>
    </w:p>
    <w:p w14:paraId="66C01029" w14:textId="244410DE" w:rsidR="00A4373D" w:rsidRDefault="009757EA" w:rsidP="005A2327">
      <w:pPr>
        <w:pStyle w:val="ListParagraph"/>
        <w:numPr>
          <w:ilvl w:val="0"/>
          <w:numId w:val="41"/>
        </w:numPr>
      </w:pPr>
      <w:r>
        <w:t>L</w:t>
      </w:r>
      <w:r w:rsidR="00A4373D">
        <w:t xml:space="preserve">iaising with other staff and professional agencies to devise a suitable scheme of work </w:t>
      </w:r>
      <w:r w:rsidR="00C90F73">
        <w:t xml:space="preserve">to </w:t>
      </w:r>
      <w:r w:rsidR="00E9339B">
        <w:t>ensu</w:t>
      </w:r>
      <w:r w:rsidR="00C90F73">
        <w:t xml:space="preserve">re </w:t>
      </w:r>
      <w:r w:rsidR="002377AA">
        <w:t xml:space="preserve">the </w:t>
      </w:r>
      <w:r w:rsidR="00C90F73">
        <w:t xml:space="preserve">PSHE </w:t>
      </w:r>
      <w:r w:rsidR="002377AA">
        <w:t xml:space="preserve">curriculum is </w:t>
      </w:r>
      <w:r w:rsidR="00A4373D">
        <w:t xml:space="preserve">comprehensive </w:t>
      </w:r>
      <w:r w:rsidR="002377AA">
        <w:t>and extensive</w:t>
      </w:r>
      <w:r w:rsidR="00A4373D">
        <w:t>.</w:t>
      </w:r>
    </w:p>
    <w:p w14:paraId="76ECCE88" w14:textId="64B881D6" w:rsidR="00566033" w:rsidRPr="003567E7" w:rsidRDefault="00566033" w:rsidP="005A2327">
      <w:pPr>
        <w:pStyle w:val="ListParagraph"/>
        <w:numPr>
          <w:ilvl w:val="0"/>
          <w:numId w:val="41"/>
        </w:numPr>
      </w:pPr>
      <w:r w:rsidRPr="006C3C2C">
        <w:rPr>
          <w:rFonts w:cs="Arial"/>
          <w:bCs/>
        </w:rPr>
        <w:t>Ensur</w:t>
      </w:r>
      <w:r w:rsidR="00B37BF6">
        <w:rPr>
          <w:rFonts w:cs="Arial"/>
          <w:bCs/>
        </w:rPr>
        <w:t>ing</w:t>
      </w:r>
      <w:r w:rsidRPr="006C3C2C">
        <w:rPr>
          <w:rFonts w:cs="Arial"/>
          <w:bCs/>
        </w:rPr>
        <w:t xml:space="preserve"> the curriculum is inclusive and enables all pupils to achieve their full potential.</w:t>
      </w:r>
    </w:p>
    <w:p w14:paraId="40D68C94" w14:textId="32F4B0D5" w:rsidR="003567E7" w:rsidRDefault="003567E7" w:rsidP="005A2327">
      <w:pPr>
        <w:pStyle w:val="ListParagraph"/>
        <w:numPr>
          <w:ilvl w:val="0"/>
          <w:numId w:val="41"/>
        </w:numPr>
      </w:pPr>
      <w:r w:rsidRPr="00200FC1">
        <w:rPr>
          <w:rFonts w:cs="Arial"/>
          <w:bCs/>
        </w:rPr>
        <w:t>Act</w:t>
      </w:r>
      <w:r w:rsidR="004B38BD">
        <w:rPr>
          <w:rFonts w:cs="Arial"/>
          <w:bCs/>
        </w:rPr>
        <w:t>ing</w:t>
      </w:r>
      <w:r w:rsidRPr="00200FC1">
        <w:rPr>
          <w:rFonts w:cs="Arial"/>
          <w:bCs/>
        </w:rPr>
        <w:t xml:space="preserve"> as a positive role model for all pupils and staff members.</w:t>
      </w:r>
    </w:p>
    <w:p w14:paraId="5B9AA822" w14:textId="503175FF" w:rsidR="00A4373D" w:rsidRDefault="00A4373D" w:rsidP="00732B4E">
      <w:pPr>
        <w:pStyle w:val="Heading10"/>
      </w:pPr>
      <w:bookmarkStart w:id="4" w:name="_[Updated]_Aims_and"/>
      <w:bookmarkEnd w:id="4"/>
      <w:r>
        <w:t xml:space="preserve">Aims </w:t>
      </w:r>
      <w:r w:rsidR="00BB5DB4">
        <w:t xml:space="preserve">and structure </w:t>
      </w:r>
      <w:r>
        <w:t>of the PSHE curriculum</w:t>
      </w:r>
    </w:p>
    <w:p w14:paraId="05748672" w14:textId="246AEB68" w:rsidR="003C3B34" w:rsidRDefault="00543F27" w:rsidP="003C3B34">
      <w:r>
        <w:t>The school will</w:t>
      </w:r>
      <w:r w:rsidRPr="007B6A2D">
        <w:t xml:space="preserve"> seek to use PSHE to build, where appropriate, on the statutory content outlined in curriculum guidance </w:t>
      </w:r>
      <w:r w:rsidR="007742C1">
        <w:t xml:space="preserve">documents </w:t>
      </w:r>
      <w:r w:rsidRPr="007B6A2D">
        <w:t xml:space="preserve">on: </w:t>
      </w:r>
    </w:p>
    <w:p w14:paraId="790E91E7" w14:textId="264D7B00" w:rsidR="0044504D" w:rsidRDefault="0044504D" w:rsidP="00F8152C">
      <w:pPr>
        <w:pStyle w:val="ListParagraph"/>
        <w:numPr>
          <w:ilvl w:val="0"/>
          <w:numId w:val="48"/>
        </w:numPr>
      </w:pPr>
      <w:r>
        <w:t>D</w:t>
      </w:r>
      <w:r w:rsidR="00543F27" w:rsidRPr="007B6A2D">
        <w:t>rug education</w:t>
      </w:r>
      <w:r>
        <w:t>.</w:t>
      </w:r>
    </w:p>
    <w:p w14:paraId="163E3E68" w14:textId="38DD5A01" w:rsidR="0044504D" w:rsidRDefault="0044504D" w:rsidP="00F8152C">
      <w:pPr>
        <w:pStyle w:val="ListParagraph"/>
        <w:numPr>
          <w:ilvl w:val="0"/>
          <w:numId w:val="47"/>
        </w:numPr>
      </w:pPr>
      <w:r>
        <w:t>F</w:t>
      </w:r>
      <w:r w:rsidR="00543F27" w:rsidRPr="007B6A2D">
        <w:t>inancial education</w:t>
      </w:r>
      <w:r w:rsidR="00811EB5">
        <w:t>.</w:t>
      </w:r>
    </w:p>
    <w:p w14:paraId="1527882F" w14:textId="5D6A15D3" w:rsidR="0044504D" w:rsidRDefault="0044504D" w:rsidP="00F8152C">
      <w:pPr>
        <w:pStyle w:val="ListParagraph"/>
        <w:numPr>
          <w:ilvl w:val="0"/>
          <w:numId w:val="47"/>
        </w:numPr>
      </w:pPr>
      <w:r>
        <w:t>S</w:t>
      </w:r>
      <w:r w:rsidR="00543F27" w:rsidRPr="007B6A2D">
        <w:t>ex and relationship education (SRE)</w:t>
      </w:r>
      <w:r w:rsidR="00811EB5">
        <w:t>.</w:t>
      </w:r>
      <w:r w:rsidR="00543F27" w:rsidRPr="007B6A2D">
        <w:t xml:space="preserve"> </w:t>
      </w:r>
    </w:p>
    <w:p w14:paraId="574A3DB8" w14:textId="6592C14B" w:rsidR="00543F27" w:rsidRDefault="0044504D" w:rsidP="00F8152C">
      <w:pPr>
        <w:pStyle w:val="ListParagraph"/>
        <w:numPr>
          <w:ilvl w:val="0"/>
          <w:numId w:val="47"/>
        </w:numPr>
      </w:pPr>
      <w:r>
        <w:t>The</w:t>
      </w:r>
      <w:r w:rsidR="00543F27" w:rsidRPr="007B6A2D">
        <w:t xml:space="preserve"> importance of physical activity and diet for a healthy lifestyle.</w:t>
      </w:r>
    </w:p>
    <w:p w14:paraId="64EC04D5" w14:textId="4041E053" w:rsidR="004B0BB0" w:rsidRDefault="00B70520" w:rsidP="00A4373D">
      <w:r>
        <w:t xml:space="preserve">The school recognises that </w:t>
      </w:r>
      <w:r w:rsidR="006D0758">
        <w:t xml:space="preserve">it is </w:t>
      </w:r>
      <w:r w:rsidR="006D0758" w:rsidRPr="006D0758">
        <w:t>now a statutory requirement to teach m</w:t>
      </w:r>
      <w:r w:rsidR="00953557">
        <w:t>uch</w:t>
      </w:r>
      <w:r w:rsidR="006D0758" w:rsidRPr="006D0758">
        <w:t xml:space="preserve"> of PSHE education</w:t>
      </w:r>
      <w:r w:rsidR="00953557">
        <w:t xml:space="preserve"> via the </w:t>
      </w:r>
      <w:r w:rsidR="006D0758" w:rsidRPr="006D0758">
        <w:t>statutory content – often referred to as RSHE – cover</w:t>
      </w:r>
      <w:r w:rsidR="00953557">
        <w:t>ing</w:t>
      </w:r>
      <w:r w:rsidR="006D0758" w:rsidRPr="006D0758">
        <w:t xml:space="preserve"> </w:t>
      </w:r>
      <w:r w:rsidR="006C4F7F">
        <w:t>r</w:t>
      </w:r>
      <w:r w:rsidR="006D0758" w:rsidRPr="006D0758">
        <w:t xml:space="preserve">elationships </w:t>
      </w:r>
      <w:r w:rsidR="006C4F7F">
        <w:t>e</w:t>
      </w:r>
      <w:r w:rsidR="006D0758" w:rsidRPr="006D0758">
        <w:t xml:space="preserve">ducation at key stages 1 and 2, </w:t>
      </w:r>
      <w:r w:rsidR="006C4F7F">
        <w:t>r</w:t>
      </w:r>
      <w:r w:rsidR="006D0758" w:rsidRPr="006D0758">
        <w:t xml:space="preserve">elationships and </w:t>
      </w:r>
      <w:r w:rsidR="006C4F7F">
        <w:t>s</w:t>
      </w:r>
      <w:r w:rsidR="006D0758" w:rsidRPr="006D0758">
        <w:t xml:space="preserve">ex </w:t>
      </w:r>
      <w:r w:rsidR="006C4F7F">
        <w:t>e</w:t>
      </w:r>
      <w:r w:rsidR="006D0758" w:rsidRPr="006D0758">
        <w:t xml:space="preserve">ducation (RSE) at key stages 3 and 4, and </w:t>
      </w:r>
      <w:r w:rsidR="006C4F7F">
        <w:t>h</w:t>
      </w:r>
      <w:r w:rsidR="006D0758" w:rsidRPr="006D0758">
        <w:t xml:space="preserve">ealth </w:t>
      </w:r>
      <w:r w:rsidR="006C4F7F">
        <w:t>e</w:t>
      </w:r>
      <w:r w:rsidR="006D0758" w:rsidRPr="006D0758">
        <w:t>ducation from key stage</w:t>
      </w:r>
      <w:r w:rsidR="0000431F">
        <w:t>s</w:t>
      </w:r>
      <w:r w:rsidR="006D0758" w:rsidRPr="006D0758">
        <w:t xml:space="preserve"> 1 to 4.</w:t>
      </w:r>
    </w:p>
    <w:p w14:paraId="019D3F72" w14:textId="13B293A5" w:rsidR="00F02FCF" w:rsidRDefault="003621A3" w:rsidP="00F93EC4">
      <w:r>
        <w:t xml:space="preserve">The </w:t>
      </w:r>
      <w:r w:rsidR="003A319C">
        <w:t xml:space="preserve">PSHE subject leader will work closely with their colleagues in </w:t>
      </w:r>
      <w:r w:rsidR="002300D0">
        <w:t xml:space="preserve">these </w:t>
      </w:r>
      <w:r w:rsidR="003A319C">
        <w:t xml:space="preserve">curriculum areas </w:t>
      </w:r>
      <w:r w:rsidR="004B5338">
        <w:t xml:space="preserve">and ensure that </w:t>
      </w:r>
      <w:r w:rsidR="00E00CE8">
        <w:t>content is planned and taught</w:t>
      </w:r>
      <w:r w:rsidR="00F93EC4">
        <w:t>.</w:t>
      </w:r>
    </w:p>
    <w:p w14:paraId="26F6E97F" w14:textId="33200BAE" w:rsidR="004B0BB0" w:rsidRDefault="00CF2C1A" w:rsidP="00A4373D">
      <w:r>
        <w:t>The school</w:t>
      </w:r>
      <w:r w:rsidR="00095111">
        <w:t>’</w:t>
      </w:r>
      <w:r w:rsidR="00624FB4">
        <w:t>s</w:t>
      </w:r>
      <w:r w:rsidR="00095111">
        <w:t xml:space="preserve"> </w:t>
      </w:r>
      <w:r w:rsidRPr="00CF2C1A">
        <w:t xml:space="preserve">PSHE </w:t>
      </w:r>
      <w:r w:rsidR="00095111">
        <w:t>curriculum will a</w:t>
      </w:r>
      <w:r w:rsidRPr="00CF2C1A">
        <w:t xml:space="preserve">lso cover economic wellbeing, careers </w:t>
      </w:r>
      <w:r w:rsidR="003822BB">
        <w:t>and</w:t>
      </w:r>
      <w:r w:rsidRPr="00CF2C1A">
        <w:t xml:space="preserve"> enterprise education, and personal safety</w:t>
      </w:r>
      <w:r w:rsidR="003621A3">
        <w:t xml:space="preserve">, </w:t>
      </w:r>
      <w:r w:rsidRPr="00CF2C1A">
        <w:t>including assessing and managing risk</w:t>
      </w:r>
      <w:r w:rsidR="003621A3">
        <w:t>,</w:t>
      </w:r>
      <w:r w:rsidR="00095111">
        <w:t xml:space="preserve"> as</w:t>
      </w:r>
      <w:r w:rsidRPr="00CF2C1A">
        <w:t xml:space="preserve"> vital parts of </w:t>
      </w:r>
      <w:r w:rsidR="00095111">
        <w:t xml:space="preserve">the </w:t>
      </w:r>
      <w:r w:rsidRPr="00CF2C1A">
        <w:t>school</w:t>
      </w:r>
      <w:r w:rsidR="00461F9F">
        <w:t>’</w:t>
      </w:r>
      <w:r w:rsidRPr="00CF2C1A">
        <w:t>s PSHE curriculum.</w:t>
      </w:r>
    </w:p>
    <w:p w14:paraId="11B9EFC7" w14:textId="5F069E00" w:rsidR="003111D6" w:rsidRDefault="001C4783" w:rsidP="003111D6">
      <w:r>
        <w:t>PSHE complements several other curriculum subjects</w:t>
      </w:r>
      <w:r w:rsidR="008C17F3">
        <w:t>; therefore, w</w:t>
      </w:r>
      <w:r w:rsidR="003111D6">
        <w:t>here appropriate, the school will look for opportunities to make links between the subjects and integrate teaching.</w:t>
      </w:r>
    </w:p>
    <w:p w14:paraId="773F7616" w14:textId="5B7F8BC2" w:rsidR="00B97B22" w:rsidRDefault="00B97B22" w:rsidP="00B97B22">
      <w:r w:rsidRPr="00F8152C">
        <w:rPr>
          <w:b/>
          <w:bCs/>
        </w:rPr>
        <w:t>Curriculum organisation</w:t>
      </w:r>
    </w:p>
    <w:p w14:paraId="6D7CED76" w14:textId="5DCBFBD3" w:rsidR="00E75968" w:rsidRDefault="00E75968" w:rsidP="00E75968">
      <w:r>
        <w:t xml:space="preserve">PSHE education will address both pupils’ current experiences and preparation for their future. The </w:t>
      </w:r>
      <w:r w:rsidR="003822BB">
        <w:t>p</w:t>
      </w:r>
      <w:r>
        <w:t xml:space="preserve">rogramme of </w:t>
      </w:r>
      <w:r w:rsidR="003822BB">
        <w:t>s</w:t>
      </w:r>
      <w:r>
        <w:t>tudy will therefore provide a spiral curriculum to develop knowledge, skills and attributes, where prior learning is revisited, reinforced and extended year on year.</w:t>
      </w:r>
    </w:p>
    <w:p w14:paraId="3C5E1318" w14:textId="4B18AE85" w:rsidR="008F61FC" w:rsidRDefault="008F61FC" w:rsidP="008F61FC">
      <w:r>
        <w:t>Through effective organisation and delivery of PSHE, the school will ensure that:</w:t>
      </w:r>
    </w:p>
    <w:p w14:paraId="000F63C1" w14:textId="53BE1125" w:rsidR="008F61FC" w:rsidRDefault="008F61FC" w:rsidP="00F8152C">
      <w:pPr>
        <w:pStyle w:val="ListParagraph"/>
        <w:numPr>
          <w:ilvl w:val="0"/>
          <w:numId w:val="44"/>
        </w:numPr>
      </w:pPr>
      <w:r>
        <w:t>Core knowledge is sectioned into units of a manageable size.</w:t>
      </w:r>
    </w:p>
    <w:p w14:paraId="69728308" w14:textId="14C03124" w:rsidR="008F61FC" w:rsidRDefault="008F61FC" w:rsidP="00F8152C">
      <w:pPr>
        <w:pStyle w:val="ListParagraph"/>
        <w:numPr>
          <w:ilvl w:val="0"/>
          <w:numId w:val="44"/>
        </w:numPr>
      </w:pPr>
      <w:r>
        <w:t>The required content is communicated to pupils clearly, in a carefully sequenced way, within a planned scheme of work.</w:t>
      </w:r>
    </w:p>
    <w:p w14:paraId="6919B248" w14:textId="59CA9FA9" w:rsidR="008F61FC" w:rsidRDefault="008F61FC" w:rsidP="00F8152C">
      <w:pPr>
        <w:pStyle w:val="ListParagraph"/>
        <w:numPr>
          <w:ilvl w:val="0"/>
          <w:numId w:val="44"/>
        </w:numPr>
      </w:pPr>
      <w:r>
        <w:t>Teaching includes sufficient and well-chosen opportunities and contexts for pupils to embed new knowledge so that it can be used confidently in real-life situations.</w:t>
      </w:r>
    </w:p>
    <w:p w14:paraId="58A211FE" w14:textId="38D6ACB6" w:rsidR="00B97B22" w:rsidRDefault="00B97B22" w:rsidP="00B97B22">
      <w:r>
        <w:t xml:space="preserve">The PSHE programme will be delivered </w:t>
      </w:r>
      <w:r w:rsidR="008F61FC">
        <w:t xml:space="preserve">by appropriately trained members of staff </w:t>
      </w:r>
      <w:r>
        <w:t>through a variety of opportunities including:</w:t>
      </w:r>
    </w:p>
    <w:p w14:paraId="70AAB79C" w14:textId="77777777" w:rsidR="00262856" w:rsidRPr="00F93EC4" w:rsidRDefault="00262856" w:rsidP="00262856">
      <w:pPr>
        <w:pStyle w:val="ListParagraph"/>
        <w:numPr>
          <w:ilvl w:val="0"/>
          <w:numId w:val="46"/>
        </w:numPr>
        <w:spacing w:before="0"/>
        <w:jc w:val="left"/>
      </w:pPr>
      <w:r w:rsidRPr="00F93EC4">
        <w:t>Designated PSHE time as part of a spiral curriculum</w:t>
      </w:r>
    </w:p>
    <w:p w14:paraId="6052CA44" w14:textId="06E23878" w:rsidR="00262856" w:rsidRPr="00F93EC4" w:rsidRDefault="00F93EC4" w:rsidP="00262856">
      <w:pPr>
        <w:pStyle w:val="ListParagraph"/>
        <w:numPr>
          <w:ilvl w:val="0"/>
          <w:numId w:val="46"/>
        </w:numPr>
        <w:spacing w:before="0"/>
      </w:pPr>
      <w:r w:rsidRPr="00F93EC4">
        <w:t>Thrive</w:t>
      </w:r>
    </w:p>
    <w:p w14:paraId="63267070" w14:textId="77777777" w:rsidR="00262856" w:rsidRPr="00F93EC4" w:rsidRDefault="00262856" w:rsidP="00262856">
      <w:pPr>
        <w:pStyle w:val="ListParagraph"/>
        <w:numPr>
          <w:ilvl w:val="0"/>
          <w:numId w:val="46"/>
        </w:numPr>
        <w:spacing w:before="0"/>
      </w:pPr>
      <w:r w:rsidRPr="00F93EC4">
        <w:lastRenderedPageBreak/>
        <w:t>Use of external agencies and services</w:t>
      </w:r>
    </w:p>
    <w:p w14:paraId="54B45B71" w14:textId="77777777" w:rsidR="00262856" w:rsidRPr="00F93EC4" w:rsidRDefault="00262856" w:rsidP="00262856">
      <w:pPr>
        <w:pStyle w:val="ListParagraph"/>
        <w:numPr>
          <w:ilvl w:val="0"/>
          <w:numId w:val="46"/>
        </w:numPr>
        <w:spacing w:before="0"/>
      </w:pPr>
      <w:r w:rsidRPr="00F93EC4">
        <w:t>School ethos</w:t>
      </w:r>
    </w:p>
    <w:p w14:paraId="2624E754" w14:textId="77777777" w:rsidR="00262856" w:rsidRPr="00F93EC4" w:rsidRDefault="00262856" w:rsidP="00262856">
      <w:pPr>
        <w:pStyle w:val="ListParagraph"/>
        <w:numPr>
          <w:ilvl w:val="0"/>
          <w:numId w:val="46"/>
        </w:numPr>
        <w:spacing w:before="0"/>
      </w:pPr>
      <w:r w:rsidRPr="00F93EC4">
        <w:t>Small group work</w:t>
      </w:r>
    </w:p>
    <w:p w14:paraId="70CB3CDB" w14:textId="77777777" w:rsidR="00262856" w:rsidRPr="00F93EC4" w:rsidRDefault="00262856" w:rsidP="00262856">
      <w:pPr>
        <w:pStyle w:val="ListParagraph"/>
        <w:numPr>
          <w:ilvl w:val="0"/>
          <w:numId w:val="46"/>
        </w:numPr>
        <w:spacing w:before="0"/>
      </w:pPr>
      <w:r w:rsidRPr="00F93EC4">
        <w:t>Cross-curricular links</w:t>
      </w:r>
    </w:p>
    <w:p w14:paraId="25E41CE6" w14:textId="316B75EA" w:rsidR="00262856" w:rsidRPr="00F93EC4" w:rsidRDefault="00F93EC4" w:rsidP="00262856">
      <w:pPr>
        <w:pStyle w:val="ListParagraph"/>
        <w:numPr>
          <w:ilvl w:val="0"/>
          <w:numId w:val="46"/>
        </w:numPr>
        <w:spacing w:before="0"/>
      </w:pPr>
      <w:r>
        <w:t>E</w:t>
      </w:r>
      <w:r w:rsidR="00262856" w:rsidRPr="00F93EC4">
        <w:t>nrichment days or weeks</w:t>
      </w:r>
    </w:p>
    <w:p w14:paraId="15F3A3C6" w14:textId="07D15866" w:rsidR="00D426A4" w:rsidRDefault="00B61299" w:rsidP="00D426A4">
      <w:r>
        <w:t xml:space="preserve">The school will use direct teaching via timetabled lessons to teach PSHE. </w:t>
      </w:r>
      <w:r w:rsidR="00BB5DB4">
        <w:t>Pupils will be taught PSHE through a</w:t>
      </w:r>
      <w:r w:rsidR="00D426A4">
        <w:t xml:space="preserve"> range of teaching and learning styles</w:t>
      </w:r>
      <w:r w:rsidR="00BB5DB4">
        <w:t>, including active techniques such as discussion and group work</w:t>
      </w:r>
      <w:r w:rsidR="00D426A4">
        <w:t>.</w:t>
      </w:r>
      <w:r w:rsidRPr="00B61299">
        <w:t xml:space="preserve"> </w:t>
      </w:r>
      <w:r>
        <w:t>Pupils’ opinions and questions, unless inappropriate, will be responded to respectfully by teachers.</w:t>
      </w:r>
    </w:p>
    <w:p w14:paraId="0687A8CB" w14:textId="72DC302A" w:rsidR="008B4E1A" w:rsidRPr="008B4E1A" w:rsidRDefault="008B4E1A" w:rsidP="008B4E1A">
      <w:r w:rsidRPr="008B4E1A">
        <w:t>PSHE lessons will be tailored to the pupils being taught, with consideration of:</w:t>
      </w:r>
    </w:p>
    <w:p w14:paraId="1D63243A" w14:textId="0B707D50" w:rsidR="008B4E1A" w:rsidRPr="008B4E1A" w:rsidRDefault="008B4E1A" w:rsidP="008B4E1A">
      <w:pPr>
        <w:numPr>
          <w:ilvl w:val="0"/>
          <w:numId w:val="41"/>
        </w:numPr>
        <w:contextualSpacing/>
        <w:rPr>
          <w:rFonts w:asciiTheme="minorHAnsi" w:hAnsiTheme="minorHAnsi" w:cstheme="minorBidi"/>
        </w:rPr>
      </w:pPr>
      <w:r w:rsidRPr="008B4E1A">
        <w:rPr>
          <w:rFonts w:asciiTheme="minorHAnsi" w:hAnsiTheme="minorHAnsi" w:cstheme="minorBidi"/>
        </w:rPr>
        <w:t>Pupils’ ability.</w:t>
      </w:r>
    </w:p>
    <w:p w14:paraId="7F718C8C" w14:textId="24C29F78" w:rsidR="008B4E1A" w:rsidRPr="008B4E1A" w:rsidRDefault="008B4E1A" w:rsidP="008B4E1A">
      <w:pPr>
        <w:numPr>
          <w:ilvl w:val="0"/>
          <w:numId w:val="41"/>
        </w:numPr>
        <w:contextualSpacing/>
        <w:rPr>
          <w:rFonts w:asciiTheme="minorHAnsi" w:hAnsiTheme="minorHAnsi" w:cstheme="minorBidi"/>
        </w:rPr>
      </w:pPr>
      <w:r w:rsidRPr="008B4E1A">
        <w:rPr>
          <w:rFonts w:asciiTheme="minorHAnsi" w:hAnsiTheme="minorHAnsi" w:cstheme="minorBidi"/>
        </w:rPr>
        <w:t>Pupils’ age.</w:t>
      </w:r>
    </w:p>
    <w:p w14:paraId="4229E200" w14:textId="5B977AFE" w:rsidR="008B4E1A" w:rsidRPr="008B4E1A" w:rsidRDefault="008B4E1A" w:rsidP="008B4E1A">
      <w:pPr>
        <w:numPr>
          <w:ilvl w:val="0"/>
          <w:numId w:val="41"/>
        </w:numPr>
        <w:contextualSpacing/>
        <w:rPr>
          <w:rFonts w:asciiTheme="minorHAnsi" w:hAnsiTheme="minorHAnsi" w:cstheme="minorBidi"/>
        </w:rPr>
      </w:pPr>
      <w:r w:rsidRPr="008B4E1A">
        <w:rPr>
          <w:rFonts w:asciiTheme="minorHAnsi" w:hAnsiTheme="minorHAnsi" w:cstheme="minorBidi"/>
        </w:rPr>
        <w:t>Pupils’ current knowledge on and readiness to learn about the topic being covered.</w:t>
      </w:r>
    </w:p>
    <w:p w14:paraId="5BCFFFAD" w14:textId="4F27EA90" w:rsidR="008B4E1A" w:rsidRPr="008B4E1A" w:rsidRDefault="008B4E1A" w:rsidP="008B4E1A">
      <w:pPr>
        <w:numPr>
          <w:ilvl w:val="0"/>
          <w:numId w:val="41"/>
        </w:numPr>
        <w:contextualSpacing/>
        <w:rPr>
          <w:rFonts w:asciiTheme="minorHAnsi" w:hAnsiTheme="minorHAnsi" w:cstheme="minorBidi"/>
        </w:rPr>
      </w:pPr>
      <w:r w:rsidRPr="008B4E1A">
        <w:rPr>
          <w:rFonts w:asciiTheme="minorHAnsi" w:hAnsiTheme="minorHAnsi" w:cstheme="minorBidi"/>
        </w:rPr>
        <w:t>Pupils’ cultural backgrounds.</w:t>
      </w:r>
    </w:p>
    <w:p w14:paraId="55907C58" w14:textId="02BB2399" w:rsidR="008B4E1A" w:rsidRPr="008B4E1A" w:rsidRDefault="008B4E1A" w:rsidP="008B4E1A">
      <w:pPr>
        <w:numPr>
          <w:ilvl w:val="0"/>
          <w:numId w:val="41"/>
        </w:numPr>
        <w:contextualSpacing/>
        <w:rPr>
          <w:rFonts w:asciiTheme="minorHAnsi" w:hAnsiTheme="minorHAnsi" w:cstheme="minorBidi"/>
        </w:rPr>
      </w:pPr>
      <w:r w:rsidRPr="008B4E1A">
        <w:rPr>
          <w:rFonts w:asciiTheme="minorHAnsi" w:hAnsiTheme="minorHAnsi" w:cstheme="minorBidi"/>
        </w:rPr>
        <w:t>Pupils with EAL.</w:t>
      </w:r>
    </w:p>
    <w:p w14:paraId="22FF1669" w14:textId="29BC6DD1" w:rsidR="008B4E1A" w:rsidRPr="008B4E1A" w:rsidRDefault="008B4E1A" w:rsidP="006C7D31">
      <w:pPr>
        <w:numPr>
          <w:ilvl w:val="0"/>
          <w:numId w:val="41"/>
        </w:numPr>
        <w:spacing w:before="0"/>
        <w:ind w:left="782" w:hanging="357"/>
        <w:rPr>
          <w:rFonts w:asciiTheme="minorHAnsi" w:hAnsiTheme="minorHAnsi" w:cstheme="minorBidi"/>
        </w:rPr>
      </w:pPr>
      <w:r w:rsidRPr="008B4E1A">
        <w:rPr>
          <w:rFonts w:asciiTheme="minorHAnsi" w:hAnsiTheme="minorHAnsi" w:cstheme="minorBidi"/>
        </w:rPr>
        <w:t>Pupils with SEND or other needs.</w:t>
      </w:r>
    </w:p>
    <w:p w14:paraId="1631E245" w14:textId="3F1CEAB1" w:rsidR="008B4E1A" w:rsidRDefault="008B4E1A" w:rsidP="008B4E1A">
      <w:r w:rsidRPr="008B4E1A">
        <w:t>The school will deliver RSHE as part of its timetabled PSHE programme.</w:t>
      </w:r>
    </w:p>
    <w:p w14:paraId="64E9A41B" w14:textId="49A63853" w:rsidR="00AC37FB" w:rsidRDefault="00AC37FB" w:rsidP="00732B4E">
      <w:pPr>
        <w:pStyle w:val="Heading10"/>
      </w:pPr>
      <w:bookmarkStart w:id="5" w:name="_[Updated]_Programme_of"/>
      <w:bookmarkEnd w:id="5"/>
      <w:r>
        <w:t>P</w:t>
      </w:r>
      <w:r w:rsidRPr="0068070B">
        <w:t>rogramme of study</w:t>
      </w:r>
    </w:p>
    <w:p w14:paraId="3F4B6879" w14:textId="4A11D17A" w:rsidR="00F93EC4" w:rsidRDefault="00F93EC4" w:rsidP="001305B0">
      <w:r>
        <w:t xml:space="preserve">The school will use the PHSE Association Scheme of Work for KS 1, 2, 3 &amp; 4. </w:t>
      </w:r>
    </w:p>
    <w:p w14:paraId="1DF945AD" w14:textId="7CF788E3" w:rsidR="001305B0" w:rsidRPr="004C6688" w:rsidRDefault="001305B0" w:rsidP="001305B0">
      <w:r w:rsidRPr="001305B0">
        <w:t xml:space="preserve">This </w:t>
      </w:r>
      <w:r w:rsidR="004C6688">
        <w:t>p</w:t>
      </w:r>
      <w:r w:rsidRPr="001305B0">
        <w:t xml:space="preserve">rogramme of </w:t>
      </w:r>
      <w:r w:rsidR="004C6688">
        <w:t>s</w:t>
      </w:r>
      <w:r w:rsidRPr="001305B0">
        <w:t>tudy sets out learning opportunities for key stage</w:t>
      </w:r>
      <w:r w:rsidR="004C6688">
        <w:t>s</w:t>
      </w:r>
      <w:r w:rsidRPr="001305B0">
        <w:t xml:space="preserve"> 1 to 5, based on three core th</w:t>
      </w:r>
      <w:r w:rsidRPr="004C6688">
        <w:t>emes:</w:t>
      </w:r>
    </w:p>
    <w:p w14:paraId="03F9AFCB" w14:textId="0F031BFC" w:rsidR="001305B0" w:rsidRPr="004C6688" w:rsidRDefault="007D1D37" w:rsidP="00F8152C">
      <w:pPr>
        <w:pStyle w:val="ListParagraph"/>
        <w:numPr>
          <w:ilvl w:val="0"/>
          <w:numId w:val="45"/>
        </w:numPr>
      </w:pPr>
      <w:r w:rsidRPr="004C6688">
        <w:t>Health and wellbeing</w:t>
      </w:r>
    </w:p>
    <w:p w14:paraId="692D8057" w14:textId="2B091955" w:rsidR="007D1D37" w:rsidRPr="004C6688" w:rsidRDefault="007D1D37" w:rsidP="00F8152C">
      <w:pPr>
        <w:pStyle w:val="ListParagraph"/>
        <w:numPr>
          <w:ilvl w:val="0"/>
          <w:numId w:val="45"/>
        </w:numPr>
      </w:pPr>
      <w:r w:rsidRPr="004C6688">
        <w:t>Relationships</w:t>
      </w:r>
    </w:p>
    <w:p w14:paraId="4BAFC5A9" w14:textId="27C2C929" w:rsidR="007D1D37" w:rsidRPr="004C6688" w:rsidRDefault="007D1D37" w:rsidP="007D1D37">
      <w:pPr>
        <w:pStyle w:val="ListParagraph"/>
        <w:numPr>
          <w:ilvl w:val="0"/>
          <w:numId w:val="45"/>
        </w:numPr>
      </w:pPr>
      <w:r w:rsidRPr="004C6688">
        <w:t>Living in the wider world</w:t>
      </w:r>
    </w:p>
    <w:p w14:paraId="638D4029" w14:textId="289E06D9" w:rsidR="002B6FD2" w:rsidRPr="001305B0" w:rsidRDefault="002B6FD2" w:rsidP="00F8152C">
      <w:r w:rsidRPr="002B6FD2">
        <w:t xml:space="preserve">The </w:t>
      </w:r>
      <w:r w:rsidR="004C6688">
        <w:t>p</w:t>
      </w:r>
      <w:r w:rsidRPr="002B6FD2">
        <w:t xml:space="preserve">rogramme of </w:t>
      </w:r>
      <w:r w:rsidR="004C6688">
        <w:t>s</w:t>
      </w:r>
      <w:r w:rsidRPr="002B6FD2">
        <w:t>tudy sets out learning opportunities for each key stage, in each core theme</w:t>
      </w:r>
      <w:r w:rsidR="00002795">
        <w:t xml:space="preserve"> and </w:t>
      </w:r>
      <w:r w:rsidRPr="002B6FD2">
        <w:t>organised under subheadings</w:t>
      </w:r>
      <w:r w:rsidR="00002795">
        <w:t>, as set out below</w:t>
      </w:r>
      <w:r w:rsidR="00C61213">
        <w:t>.</w:t>
      </w:r>
    </w:p>
    <w:p w14:paraId="2E28EC54" w14:textId="51796EEC" w:rsidR="00AC37FB" w:rsidRDefault="00AC37FB" w:rsidP="00AC37FB">
      <w:r>
        <w:t>The PSHE programme of study will cover the following topics:</w:t>
      </w:r>
    </w:p>
    <w:p w14:paraId="3F4A73C7" w14:textId="3AA14780" w:rsidR="00AC37FB" w:rsidRDefault="009A1904" w:rsidP="00AC37FB">
      <w:pPr>
        <w:rPr>
          <w:b/>
          <w:bCs/>
        </w:rPr>
      </w:pPr>
      <w:r>
        <w:rPr>
          <w:b/>
          <w:bCs/>
        </w:rPr>
        <w:t xml:space="preserve">Core theme 1: </w:t>
      </w:r>
      <w:r w:rsidR="00AC37FB">
        <w:rPr>
          <w:b/>
          <w:bCs/>
        </w:rPr>
        <w:t>Health and wellbeing</w:t>
      </w:r>
    </w:p>
    <w:p w14:paraId="26487708" w14:textId="77777777" w:rsidR="00AC37FB" w:rsidRDefault="00AC37FB" w:rsidP="00AC37FB">
      <w:r>
        <w:t>This topic will cover:</w:t>
      </w:r>
    </w:p>
    <w:p w14:paraId="581055CF" w14:textId="77777777" w:rsidR="00AC37FB" w:rsidRDefault="00AC37FB" w:rsidP="00AC37FB">
      <w:pPr>
        <w:pStyle w:val="ListParagraph"/>
        <w:numPr>
          <w:ilvl w:val="0"/>
          <w:numId w:val="36"/>
        </w:numPr>
      </w:pPr>
      <w:r w:rsidRPr="00400E2D">
        <w:t>Ourselves, growing and changing</w:t>
      </w:r>
      <w:r>
        <w:t>.</w:t>
      </w:r>
    </w:p>
    <w:p w14:paraId="1ADD1A9E" w14:textId="77777777" w:rsidR="00AC37FB" w:rsidRDefault="00AC37FB" w:rsidP="00AC37FB">
      <w:pPr>
        <w:pStyle w:val="ListParagraph"/>
        <w:numPr>
          <w:ilvl w:val="0"/>
          <w:numId w:val="36"/>
        </w:numPr>
      </w:pPr>
      <w:r w:rsidRPr="00400E2D">
        <w:t>Drugs, alcohol and tobacco</w:t>
      </w:r>
      <w:r>
        <w:t>.</w:t>
      </w:r>
    </w:p>
    <w:p w14:paraId="546A2C2E" w14:textId="77777777" w:rsidR="00F93EC4" w:rsidRDefault="00F93EC4" w:rsidP="00F93EC4">
      <w:pPr>
        <w:pStyle w:val="ListParagraph"/>
        <w:numPr>
          <w:ilvl w:val="0"/>
          <w:numId w:val="36"/>
        </w:numPr>
      </w:pPr>
      <w:r w:rsidRPr="0016225C">
        <w:t>Self-concept</w:t>
      </w:r>
      <w:r>
        <w:t>.</w:t>
      </w:r>
    </w:p>
    <w:p w14:paraId="082DC292" w14:textId="77777777" w:rsidR="00F93EC4" w:rsidRDefault="00F93EC4" w:rsidP="00F93EC4">
      <w:pPr>
        <w:pStyle w:val="ListParagraph"/>
        <w:numPr>
          <w:ilvl w:val="0"/>
          <w:numId w:val="36"/>
        </w:numPr>
      </w:pPr>
      <w:r w:rsidRPr="0016225C">
        <w:t>Mental health and emotional wellbeing</w:t>
      </w:r>
      <w:r>
        <w:t>.</w:t>
      </w:r>
    </w:p>
    <w:p w14:paraId="5E8E170E" w14:textId="6178E7E9" w:rsidR="00F93EC4" w:rsidRDefault="00F93EC4" w:rsidP="00F93EC4">
      <w:pPr>
        <w:pStyle w:val="ListParagraph"/>
        <w:numPr>
          <w:ilvl w:val="0"/>
          <w:numId w:val="36"/>
        </w:numPr>
      </w:pPr>
      <w:r w:rsidRPr="0016225C">
        <w:t>Healthy lifestyles</w:t>
      </w:r>
      <w:r>
        <w:t>, physical wellbeing</w:t>
      </w:r>
      <w:r>
        <w:t xml:space="preserve"> and health-related decisions.</w:t>
      </w:r>
    </w:p>
    <w:p w14:paraId="77EC8E0C" w14:textId="77777777" w:rsidR="00F93EC4" w:rsidRDefault="00F93EC4" w:rsidP="00F93EC4">
      <w:pPr>
        <w:pStyle w:val="ListParagraph"/>
        <w:numPr>
          <w:ilvl w:val="0"/>
          <w:numId w:val="36"/>
        </w:numPr>
      </w:pPr>
      <w:r w:rsidRPr="0016225C">
        <w:t>Managing risk and personal safety</w:t>
      </w:r>
      <w:r>
        <w:t>.</w:t>
      </w:r>
    </w:p>
    <w:p w14:paraId="49125B4B" w14:textId="77777777" w:rsidR="00F93EC4" w:rsidRDefault="00F93EC4" w:rsidP="00F93EC4">
      <w:pPr>
        <w:pStyle w:val="ListParagraph"/>
        <w:numPr>
          <w:ilvl w:val="0"/>
          <w:numId w:val="36"/>
        </w:numPr>
      </w:pPr>
      <w:r w:rsidRPr="0016225C">
        <w:t>Puberty</w:t>
      </w:r>
      <w:r>
        <w:t>,</w:t>
      </w:r>
      <w:r w:rsidRPr="0016225C">
        <w:t xml:space="preserve"> sexual health</w:t>
      </w:r>
      <w:r>
        <w:t xml:space="preserve"> and fertility.</w:t>
      </w:r>
    </w:p>
    <w:p w14:paraId="353F31E7" w14:textId="77777777" w:rsidR="00F93EC4" w:rsidRDefault="00F93EC4" w:rsidP="00F93EC4">
      <w:pPr>
        <w:pStyle w:val="ListParagraph"/>
      </w:pPr>
    </w:p>
    <w:p w14:paraId="2F52EE99" w14:textId="0602A10C" w:rsidR="00AC37FB" w:rsidRDefault="009A1904" w:rsidP="00AC37FB">
      <w:pPr>
        <w:rPr>
          <w:b/>
          <w:bCs/>
        </w:rPr>
      </w:pPr>
      <w:r>
        <w:rPr>
          <w:b/>
          <w:bCs/>
        </w:rPr>
        <w:lastRenderedPageBreak/>
        <w:t xml:space="preserve">Core theme 2: </w:t>
      </w:r>
      <w:r w:rsidR="00AC37FB">
        <w:rPr>
          <w:b/>
          <w:bCs/>
        </w:rPr>
        <w:t>Relationships</w:t>
      </w:r>
    </w:p>
    <w:p w14:paraId="1B983D33" w14:textId="77777777" w:rsidR="00AC37FB" w:rsidRDefault="00AC37FB" w:rsidP="00AC37FB">
      <w:r>
        <w:t>This topic will cover:</w:t>
      </w:r>
    </w:p>
    <w:p w14:paraId="3A708A4B" w14:textId="77777777" w:rsidR="00AC37FB" w:rsidRDefault="00AC37FB" w:rsidP="00AC37FB">
      <w:pPr>
        <w:pStyle w:val="ListParagraph"/>
        <w:numPr>
          <w:ilvl w:val="0"/>
          <w:numId w:val="37"/>
        </w:numPr>
      </w:pPr>
      <w:r w:rsidRPr="00400E2D">
        <w:t>Families and close positive relationships</w:t>
      </w:r>
      <w:r>
        <w:t>.</w:t>
      </w:r>
    </w:p>
    <w:p w14:paraId="0A764501" w14:textId="77777777" w:rsidR="00AC37FB" w:rsidRDefault="00AC37FB" w:rsidP="00AC37FB">
      <w:pPr>
        <w:pStyle w:val="ListParagraph"/>
        <w:numPr>
          <w:ilvl w:val="0"/>
          <w:numId w:val="37"/>
        </w:numPr>
      </w:pPr>
      <w:r w:rsidRPr="00400E2D">
        <w:t>Friendships</w:t>
      </w:r>
      <w:r>
        <w:t>.</w:t>
      </w:r>
    </w:p>
    <w:p w14:paraId="7641DE19" w14:textId="77777777" w:rsidR="00AC37FB" w:rsidRDefault="00AC37FB" w:rsidP="00AC37FB">
      <w:pPr>
        <w:pStyle w:val="ListParagraph"/>
        <w:numPr>
          <w:ilvl w:val="0"/>
          <w:numId w:val="37"/>
        </w:numPr>
      </w:pPr>
      <w:r w:rsidRPr="00400E2D">
        <w:t>Managing hurtful behaviour and bullying</w:t>
      </w:r>
      <w:r>
        <w:t>.</w:t>
      </w:r>
    </w:p>
    <w:p w14:paraId="089D5946" w14:textId="77777777" w:rsidR="00AC37FB" w:rsidRDefault="00AC37FB" w:rsidP="00AC37FB">
      <w:pPr>
        <w:pStyle w:val="ListParagraph"/>
        <w:numPr>
          <w:ilvl w:val="0"/>
          <w:numId w:val="37"/>
        </w:numPr>
      </w:pPr>
      <w:r w:rsidRPr="00400E2D">
        <w:t>Respecting self and others</w:t>
      </w:r>
      <w:r>
        <w:t>.</w:t>
      </w:r>
    </w:p>
    <w:p w14:paraId="2E42DF27" w14:textId="77777777" w:rsidR="00F93EC4" w:rsidRDefault="00F93EC4" w:rsidP="00F93EC4">
      <w:pPr>
        <w:pStyle w:val="ListParagraph"/>
        <w:numPr>
          <w:ilvl w:val="0"/>
          <w:numId w:val="37"/>
        </w:numPr>
      </w:pPr>
      <w:r w:rsidRPr="0016225C">
        <w:t>Positive relationships</w:t>
      </w:r>
      <w:r>
        <w:t>.</w:t>
      </w:r>
    </w:p>
    <w:p w14:paraId="56779B61" w14:textId="77777777" w:rsidR="00F93EC4" w:rsidRDefault="00F93EC4" w:rsidP="00F93EC4">
      <w:pPr>
        <w:pStyle w:val="ListParagraph"/>
        <w:numPr>
          <w:ilvl w:val="0"/>
          <w:numId w:val="37"/>
        </w:numPr>
      </w:pPr>
      <w:r w:rsidRPr="0016225C">
        <w:t>Relationship values</w:t>
      </w:r>
      <w:r>
        <w:t>.</w:t>
      </w:r>
    </w:p>
    <w:p w14:paraId="4590CBA1" w14:textId="5780D1BC" w:rsidR="00F93EC4" w:rsidRDefault="00F93EC4" w:rsidP="00F93EC4">
      <w:pPr>
        <w:pStyle w:val="ListParagraph"/>
        <w:numPr>
          <w:ilvl w:val="0"/>
          <w:numId w:val="37"/>
        </w:numPr>
      </w:pPr>
      <w:r w:rsidRPr="0016225C">
        <w:t>Forming and maintaining</w:t>
      </w:r>
      <w:r>
        <w:t xml:space="preserve"> safe and</w:t>
      </w:r>
      <w:r w:rsidRPr="0016225C">
        <w:t xml:space="preserve"> respectful relationships</w:t>
      </w:r>
      <w:r>
        <w:t>.</w:t>
      </w:r>
    </w:p>
    <w:p w14:paraId="5EE0AED6" w14:textId="77777777" w:rsidR="00F93EC4" w:rsidRDefault="00F93EC4" w:rsidP="00F93EC4">
      <w:pPr>
        <w:pStyle w:val="ListParagraph"/>
        <w:numPr>
          <w:ilvl w:val="0"/>
          <w:numId w:val="37"/>
        </w:numPr>
      </w:pPr>
      <w:r w:rsidRPr="00192F64">
        <w:t>Consent</w:t>
      </w:r>
      <w:r>
        <w:t>.</w:t>
      </w:r>
    </w:p>
    <w:p w14:paraId="6CA02F4A" w14:textId="77777777" w:rsidR="00F93EC4" w:rsidRDefault="00F93EC4" w:rsidP="00F93EC4">
      <w:pPr>
        <w:pStyle w:val="ListParagraph"/>
        <w:numPr>
          <w:ilvl w:val="0"/>
          <w:numId w:val="37"/>
        </w:numPr>
      </w:pPr>
      <w:r w:rsidRPr="00192F64">
        <w:t>Contraception and parenthood</w:t>
      </w:r>
      <w:r>
        <w:t>.</w:t>
      </w:r>
    </w:p>
    <w:p w14:paraId="58432B22" w14:textId="77777777" w:rsidR="00F93EC4" w:rsidRDefault="00F93EC4" w:rsidP="00F93EC4">
      <w:pPr>
        <w:pStyle w:val="ListParagraph"/>
        <w:numPr>
          <w:ilvl w:val="0"/>
          <w:numId w:val="37"/>
        </w:numPr>
      </w:pPr>
      <w:r w:rsidRPr="00192F64">
        <w:t>Bullying, abuse and discrimination</w:t>
      </w:r>
      <w:r>
        <w:t>.</w:t>
      </w:r>
    </w:p>
    <w:p w14:paraId="23DA9DEE" w14:textId="77777777" w:rsidR="00F93EC4" w:rsidRDefault="00F93EC4" w:rsidP="00F93EC4">
      <w:pPr>
        <w:pStyle w:val="ListParagraph"/>
        <w:numPr>
          <w:ilvl w:val="0"/>
          <w:numId w:val="37"/>
        </w:numPr>
      </w:pPr>
      <w:r w:rsidRPr="00192F64">
        <w:t>Social influences</w:t>
      </w:r>
      <w:r>
        <w:t>.</w:t>
      </w:r>
    </w:p>
    <w:p w14:paraId="7C42EB1E" w14:textId="77777777" w:rsidR="00F93EC4" w:rsidRDefault="00F93EC4" w:rsidP="00F93EC4">
      <w:pPr>
        <w:pStyle w:val="ListParagraph"/>
      </w:pPr>
    </w:p>
    <w:p w14:paraId="17768755" w14:textId="5E860BEC" w:rsidR="00AC37FB" w:rsidRDefault="007E5BE5" w:rsidP="00AC37FB">
      <w:pPr>
        <w:rPr>
          <w:b/>
          <w:bCs/>
        </w:rPr>
      </w:pPr>
      <w:r>
        <w:rPr>
          <w:b/>
          <w:bCs/>
        </w:rPr>
        <w:t xml:space="preserve">Core theme 3: </w:t>
      </w:r>
      <w:r w:rsidR="00AC37FB">
        <w:rPr>
          <w:b/>
          <w:bCs/>
        </w:rPr>
        <w:t>Living in the wider world</w:t>
      </w:r>
    </w:p>
    <w:p w14:paraId="3932847F" w14:textId="578439F2" w:rsidR="00AC37FB" w:rsidRDefault="00AC37FB" w:rsidP="00AC37FB">
      <w:r>
        <w:t>This topic will cover:</w:t>
      </w:r>
    </w:p>
    <w:p w14:paraId="6211D3F3" w14:textId="77777777" w:rsidR="00AC37FB" w:rsidRDefault="00AC37FB" w:rsidP="00AC37FB">
      <w:pPr>
        <w:pStyle w:val="ListParagraph"/>
        <w:numPr>
          <w:ilvl w:val="0"/>
          <w:numId w:val="38"/>
        </w:numPr>
      </w:pPr>
      <w:r w:rsidRPr="00400E2D">
        <w:t>Shared responsibilities</w:t>
      </w:r>
      <w:r>
        <w:t>.</w:t>
      </w:r>
    </w:p>
    <w:p w14:paraId="60FD0CFB" w14:textId="77777777" w:rsidR="00AC37FB" w:rsidRDefault="00AC37FB" w:rsidP="00AC37FB">
      <w:pPr>
        <w:pStyle w:val="ListParagraph"/>
        <w:numPr>
          <w:ilvl w:val="0"/>
          <w:numId w:val="38"/>
        </w:numPr>
      </w:pPr>
      <w:r w:rsidRPr="00400E2D">
        <w:t>Communities</w:t>
      </w:r>
      <w:r>
        <w:t>.</w:t>
      </w:r>
    </w:p>
    <w:p w14:paraId="66E7F51D" w14:textId="77777777" w:rsidR="00AC37FB" w:rsidRDefault="00AC37FB" w:rsidP="00AC37FB">
      <w:pPr>
        <w:pStyle w:val="ListParagraph"/>
        <w:numPr>
          <w:ilvl w:val="0"/>
          <w:numId w:val="38"/>
        </w:numPr>
      </w:pPr>
      <w:r w:rsidRPr="00400E2D">
        <w:t xml:space="preserve">Media literacy </w:t>
      </w:r>
      <w:r>
        <w:t>and</w:t>
      </w:r>
      <w:r w:rsidRPr="00400E2D">
        <w:t xml:space="preserve"> digital resilience</w:t>
      </w:r>
      <w:r>
        <w:t>.</w:t>
      </w:r>
    </w:p>
    <w:p w14:paraId="5744DED6" w14:textId="11234BDB" w:rsidR="00AC37FB" w:rsidRDefault="00DF3C40" w:rsidP="00AC37FB">
      <w:pPr>
        <w:pStyle w:val="ListParagraph"/>
        <w:numPr>
          <w:ilvl w:val="0"/>
          <w:numId w:val="38"/>
        </w:numPr>
      </w:pPr>
      <w:r>
        <w:t>Economic wellbeing</w:t>
      </w:r>
      <w:r w:rsidR="00F2272F">
        <w:t>:</w:t>
      </w:r>
      <w:r w:rsidR="00F93EC4">
        <w:t xml:space="preserve"> </w:t>
      </w:r>
      <w:r w:rsidR="00F2272F">
        <w:t>a</w:t>
      </w:r>
      <w:r w:rsidR="00AC37FB" w:rsidRPr="00400E2D">
        <w:t>spirations, work and career</w:t>
      </w:r>
      <w:r w:rsidR="00AC37FB">
        <w:t>s.</w:t>
      </w:r>
    </w:p>
    <w:p w14:paraId="7C1D3D34" w14:textId="77777777" w:rsidR="00F93EC4" w:rsidRDefault="00F93EC4" w:rsidP="00F93EC4">
      <w:pPr>
        <w:pStyle w:val="ListParagraph"/>
        <w:numPr>
          <w:ilvl w:val="0"/>
          <w:numId w:val="38"/>
        </w:numPr>
      </w:pPr>
      <w:r w:rsidRPr="00192F64">
        <w:t>Learning skills</w:t>
      </w:r>
      <w:r>
        <w:t>.</w:t>
      </w:r>
    </w:p>
    <w:p w14:paraId="08C1F838" w14:textId="77777777" w:rsidR="00F93EC4" w:rsidRDefault="00F93EC4" w:rsidP="00F93EC4">
      <w:pPr>
        <w:pStyle w:val="ListParagraph"/>
        <w:numPr>
          <w:ilvl w:val="0"/>
          <w:numId w:val="38"/>
        </w:numPr>
      </w:pPr>
      <w:r w:rsidRPr="00192F64">
        <w:t>Choices and pathways</w:t>
      </w:r>
      <w:r>
        <w:t>.</w:t>
      </w:r>
    </w:p>
    <w:p w14:paraId="2E616B72" w14:textId="77777777" w:rsidR="00F93EC4" w:rsidRDefault="00F93EC4" w:rsidP="00F93EC4">
      <w:pPr>
        <w:pStyle w:val="ListParagraph"/>
        <w:numPr>
          <w:ilvl w:val="0"/>
          <w:numId w:val="38"/>
        </w:numPr>
      </w:pPr>
      <w:r w:rsidRPr="00192F64">
        <w:t>Employment rights and responsibilities</w:t>
      </w:r>
      <w:r>
        <w:t>.</w:t>
      </w:r>
    </w:p>
    <w:p w14:paraId="6A63CF00" w14:textId="77777777" w:rsidR="00F93EC4" w:rsidRDefault="00F93EC4" w:rsidP="00F93EC4">
      <w:pPr>
        <w:pStyle w:val="ListParagraph"/>
        <w:numPr>
          <w:ilvl w:val="0"/>
          <w:numId w:val="38"/>
        </w:numPr>
      </w:pPr>
      <w:r w:rsidRPr="00192F64">
        <w:t>Financial choices</w:t>
      </w:r>
      <w:r>
        <w:t>.</w:t>
      </w:r>
    </w:p>
    <w:p w14:paraId="60F3980E" w14:textId="77777777" w:rsidR="00F93EC4" w:rsidRDefault="00F93EC4" w:rsidP="00F93EC4">
      <w:pPr>
        <w:pStyle w:val="ListParagraph"/>
      </w:pPr>
    </w:p>
    <w:p w14:paraId="3E839F9E" w14:textId="77777777" w:rsidR="009E1D75" w:rsidRDefault="009E1D75" w:rsidP="00732B4E">
      <w:pPr>
        <w:pStyle w:val="Heading10"/>
      </w:pPr>
      <w:bookmarkStart w:id="6" w:name="_Assessment_1"/>
      <w:bookmarkEnd w:id="6"/>
      <w:r w:rsidRPr="00B33389">
        <w:t>Assessmen</w:t>
      </w:r>
      <w:r>
        <w:t>t</w:t>
      </w:r>
    </w:p>
    <w:p w14:paraId="5A8F52EE" w14:textId="0F811FBE" w:rsidR="009E1D75" w:rsidRPr="00B33389" w:rsidRDefault="009E1D75" w:rsidP="009E1D75">
      <w:pPr>
        <w:rPr>
          <w:szCs w:val="24"/>
        </w:rPr>
      </w:pPr>
      <w:r w:rsidRPr="00B33389">
        <w:rPr>
          <w:szCs w:val="24"/>
        </w:rPr>
        <w:t xml:space="preserve">The school </w:t>
      </w:r>
      <w:r>
        <w:rPr>
          <w:szCs w:val="24"/>
        </w:rPr>
        <w:t xml:space="preserve">will </w:t>
      </w:r>
      <w:r w:rsidRPr="00B33389">
        <w:rPr>
          <w:szCs w:val="24"/>
        </w:rPr>
        <w:t xml:space="preserve">set the same high expectations of the quality of pupils’ work in PSHE as for other areas of the curriculum. A strong </w:t>
      </w:r>
      <w:r>
        <w:rPr>
          <w:szCs w:val="24"/>
        </w:rPr>
        <w:t xml:space="preserve">PSHE </w:t>
      </w:r>
      <w:r w:rsidRPr="00B33389">
        <w:rPr>
          <w:szCs w:val="24"/>
        </w:rPr>
        <w:t xml:space="preserve">curriculum will </w:t>
      </w:r>
      <w:r>
        <w:rPr>
          <w:szCs w:val="24"/>
        </w:rPr>
        <w:t xml:space="preserve">be developed to </w:t>
      </w:r>
      <w:r w:rsidRPr="00B33389">
        <w:rPr>
          <w:szCs w:val="24"/>
        </w:rPr>
        <w:t xml:space="preserve">build on </w:t>
      </w:r>
      <w:r w:rsidR="000C69C4">
        <w:rPr>
          <w:szCs w:val="24"/>
        </w:rPr>
        <w:t xml:space="preserve">the </w:t>
      </w:r>
      <w:r w:rsidRPr="00B33389">
        <w:rPr>
          <w:szCs w:val="24"/>
        </w:rPr>
        <w:t>knowledge pupils have previously acquired, including from other subjects, with regular feedback on their progress.</w:t>
      </w:r>
    </w:p>
    <w:p w14:paraId="476D48D4" w14:textId="77777777" w:rsidR="009E1D75" w:rsidRPr="00B33389" w:rsidRDefault="009E1D75" w:rsidP="009E1D75">
      <w:pPr>
        <w:rPr>
          <w:szCs w:val="24"/>
        </w:rPr>
      </w:pPr>
      <w:r w:rsidRPr="00B33389">
        <w:rPr>
          <w:szCs w:val="24"/>
        </w:rPr>
        <w:t xml:space="preserve">Lessons </w:t>
      </w:r>
      <w:r>
        <w:rPr>
          <w:szCs w:val="24"/>
        </w:rPr>
        <w:t>will be</w:t>
      </w:r>
      <w:r w:rsidRPr="00B33389">
        <w:rPr>
          <w:szCs w:val="24"/>
        </w:rPr>
        <w:t xml:space="preserve"> planned to ensure pupils of differing abilities are suitably challenged. Teaching </w:t>
      </w:r>
      <w:r>
        <w:rPr>
          <w:szCs w:val="24"/>
        </w:rPr>
        <w:t>will be</w:t>
      </w:r>
      <w:r w:rsidRPr="00B33389">
        <w:rPr>
          <w:szCs w:val="24"/>
        </w:rPr>
        <w:t xml:space="preserve"> assessed</w:t>
      </w:r>
      <w:r>
        <w:rPr>
          <w:szCs w:val="24"/>
        </w:rPr>
        <w:t xml:space="preserve"> to</w:t>
      </w:r>
      <w:r w:rsidRPr="00B33389">
        <w:rPr>
          <w:szCs w:val="24"/>
        </w:rPr>
        <w:t xml:space="preserve"> identify where pupils need extra support or intervention.</w:t>
      </w:r>
    </w:p>
    <w:p w14:paraId="468FDB16" w14:textId="77777777" w:rsidR="009E1D75" w:rsidRDefault="009E1D75" w:rsidP="009E1D75">
      <w:pPr>
        <w:rPr>
          <w:szCs w:val="24"/>
        </w:rPr>
      </w:pPr>
      <w:r w:rsidRPr="00B33389">
        <w:rPr>
          <w:szCs w:val="24"/>
        </w:rPr>
        <w:t xml:space="preserve">Pupils’ knowledge and understanding </w:t>
      </w:r>
      <w:r>
        <w:rPr>
          <w:szCs w:val="24"/>
        </w:rPr>
        <w:t>will be</w:t>
      </w:r>
      <w:r w:rsidRPr="00B33389">
        <w:rPr>
          <w:szCs w:val="24"/>
        </w:rPr>
        <w:t xml:space="preserve"> assessed through formative assessment methods such as tests, written assignments, discussion groups and quizzes in order to monitor progress.</w:t>
      </w:r>
    </w:p>
    <w:p w14:paraId="6F02622E" w14:textId="1FFE2629" w:rsidR="00C541BB" w:rsidRDefault="00C541BB" w:rsidP="00732B4E">
      <w:pPr>
        <w:pStyle w:val="Heading10"/>
      </w:pPr>
      <w:bookmarkStart w:id="7" w:name="_[New]_Withdrawal_from"/>
      <w:bookmarkEnd w:id="7"/>
      <w:r>
        <w:t>Withdrawal from lessons</w:t>
      </w:r>
    </w:p>
    <w:p w14:paraId="497D75B2" w14:textId="24217953" w:rsidR="00C541BB" w:rsidRDefault="00C541BB" w:rsidP="00C541BB">
      <w:r>
        <w:t>The school will always recognise that parents have the right to request that their child is withdrawn from some or all of sex education delivered as part of statutory RS</w:t>
      </w:r>
      <w:r w:rsidR="001F0B91">
        <w:t>H</w:t>
      </w:r>
      <w:r>
        <w:t xml:space="preserve">E. The school </w:t>
      </w:r>
      <w:r>
        <w:lastRenderedPageBreak/>
        <w:t>will uphold that parents do not have a right to withdraw their child from the relationships or health elements of the programmes.</w:t>
      </w:r>
    </w:p>
    <w:p w14:paraId="6D191896" w14:textId="77777777" w:rsidR="00C541BB" w:rsidRDefault="00C541BB" w:rsidP="00C541BB">
      <w:r>
        <w:t xml:space="preserve">Requests to withdraw a child from sex education will be </w:t>
      </w:r>
      <w:r w:rsidRPr="00F93EC4">
        <w:t xml:space="preserve">made in writing </w:t>
      </w:r>
      <w:r>
        <w:t>to the headteacher.</w:t>
      </w:r>
    </w:p>
    <w:p w14:paraId="76D1140C" w14:textId="77777777" w:rsidR="00C541BB" w:rsidRDefault="00C541BB" w:rsidP="00C541BB">
      <w:r>
        <w:t>Before granting a withdrawal request, the headteacher will discuss the request with the parents and, as appropriate, the pupil, to ensure their wishes are understood and to clarify the nature and purpose of the curriculum. The headteacher will inform parents of the benefits of their child receiving sex education and any detrimental effects that withdrawal might have. All discussions with parents will be documented. These records will be kept securely in the school office in line with the school’s Records Management Policy.</w:t>
      </w:r>
    </w:p>
    <w:p w14:paraId="4DFAFD61" w14:textId="77777777" w:rsidR="00C541BB" w:rsidRDefault="00C541BB" w:rsidP="00C541BB">
      <w:r>
        <w:t>Following discussions with parents, the school will respect the parents’ request to withdraw their child up to and until three terms before the pupil turns 16. After this point, if the pupil wishes to receive sex education rather than be withdrawn, the school will make arrangements to provide the pupil with sex education.</w:t>
      </w:r>
    </w:p>
    <w:p w14:paraId="30D7572B" w14:textId="77777777" w:rsidR="00C541BB" w:rsidRDefault="00C541BB" w:rsidP="00C541BB">
      <w:r>
        <w:t>Pupils who are withdrawn from sex education will receive appropriate, purposeful education during the full period of withdrawal.</w:t>
      </w:r>
    </w:p>
    <w:p w14:paraId="5037D9CC" w14:textId="77777777" w:rsidR="00C541BB" w:rsidRDefault="00C541BB" w:rsidP="00C541BB">
      <w:r>
        <w:t>For requests concerning the withdrawal of a pupil with SEND, the headteacher will take the pupils’ specific needs into account when making their decision.</w:t>
      </w:r>
    </w:p>
    <w:p w14:paraId="74E40ED0" w14:textId="3A780CE2" w:rsidR="00401E03" w:rsidRDefault="00401E03" w:rsidP="00732B4E">
      <w:pPr>
        <w:pStyle w:val="Heading10"/>
      </w:pPr>
      <w:bookmarkStart w:id="8" w:name="_[New]_Equality_and"/>
      <w:bookmarkEnd w:id="8"/>
      <w:r>
        <w:t xml:space="preserve">Equality and accessibility </w:t>
      </w:r>
    </w:p>
    <w:p w14:paraId="6C194A4E" w14:textId="77777777" w:rsidR="00401E03" w:rsidRDefault="00401E03" w:rsidP="00401E03">
      <w:r>
        <w:t>The school will comply with the relevant requirements of the Equality Act 2010 and will ensure the curriculum does not discriminate against pupils because of any of the protected characteristics.</w:t>
      </w:r>
    </w:p>
    <w:p w14:paraId="21449623" w14:textId="77777777" w:rsidR="00401E03" w:rsidRDefault="00401E03" w:rsidP="00401E03">
      <w:r>
        <w:t>The school will consider the backgrounds, gender, age range and needs of its pupils and determine whether it is necessary to put in place additional support for some pupils based on their protected characteristics.</w:t>
      </w:r>
    </w:p>
    <w:p w14:paraId="1C86781B" w14:textId="77777777" w:rsidR="002A36DF" w:rsidRDefault="00401E03" w:rsidP="00401E03">
      <w:r>
        <w:t xml:space="preserve">The school will design the PSHE curriculum to be inclusive of all pupils. The school will be aware that some pupils are more vulnerable to exploitation, bullying and other issues due to their characteristics, e.g. having SEND or being LGBTQ+. </w:t>
      </w:r>
    </w:p>
    <w:p w14:paraId="5F4083AC" w14:textId="0193C202" w:rsidR="00401E03" w:rsidRDefault="00401E03" w:rsidP="00401E03">
      <w:r>
        <w:t>Teachers will understand that they may need to liaise with the SENCO and adapt their planning or work to appropriately deliver the curriculum to pupils with SEND.</w:t>
      </w:r>
    </w:p>
    <w:p w14:paraId="490837D9" w14:textId="77777777" w:rsidR="00401E03" w:rsidRDefault="00401E03" w:rsidP="00401E03">
      <w:r>
        <w:t>Where there is a need to tailor content and teaching to meet the needs of pupils at different developmental stages, the school will ensure the teaching remains sensitive, age-appropriate and developmentally appropriate, and is delivered with reference to the law.</w:t>
      </w:r>
    </w:p>
    <w:p w14:paraId="367FADB9" w14:textId="2F479CB7" w:rsidR="00D426A4" w:rsidRDefault="00D426A4" w:rsidP="00732B4E">
      <w:pPr>
        <w:pStyle w:val="Heading10"/>
      </w:pPr>
      <w:bookmarkStart w:id="9" w:name="_[Updated]_Safeguarding,_reports"/>
      <w:bookmarkStart w:id="10" w:name="_[Updated]_Safeguarding"/>
      <w:bookmarkEnd w:id="9"/>
      <w:bookmarkEnd w:id="10"/>
      <w:r w:rsidRPr="00D426A4">
        <w:t>Safeguarding</w:t>
      </w:r>
    </w:p>
    <w:p w14:paraId="38D03D3E" w14:textId="54705782" w:rsidR="003C4D17" w:rsidRDefault="00237119" w:rsidP="00EA60DE">
      <w:r>
        <w:t xml:space="preserve">The school recognises the </w:t>
      </w:r>
      <w:r w:rsidR="00EA60DE">
        <w:t xml:space="preserve">role </w:t>
      </w:r>
      <w:r>
        <w:t>it</w:t>
      </w:r>
      <w:r w:rsidR="00EA60DE">
        <w:t xml:space="preserve"> plays </w:t>
      </w:r>
      <w:r>
        <w:t xml:space="preserve">in preventative education and will </w:t>
      </w:r>
      <w:r w:rsidR="00EA60DE">
        <w:t xml:space="preserve">ensure that </w:t>
      </w:r>
      <w:r w:rsidR="00DF081E">
        <w:t>pupils</w:t>
      </w:r>
      <w:r w:rsidR="00EA60DE">
        <w:t xml:space="preserve"> are taught about how to keep themselves and others safe</w:t>
      </w:r>
      <w:r w:rsidR="002D34C8">
        <w:t>, including online.</w:t>
      </w:r>
    </w:p>
    <w:p w14:paraId="110C55BD" w14:textId="44FABE93" w:rsidR="00237119" w:rsidRDefault="003C4D17" w:rsidP="003C4D17">
      <w:r>
        <w:lastRenderedPageBreak/>
        <w:t xml:space="preserve">The school will implement a </w:t>
      </w:r>
      <w:r w:rsidR="00EA60DE">
        <w:t>whole</w:t>
      </w:r>
      <w:r w:rsidR="00F8152C">
        <w:t>-</w:t>
      </w:r>
      <w:r w:rsidR="00EA60DE">
        <w:t xml:space="preserve">school </w:t>
      </w:r>
      <w:r w:rsidR="00461F9F">
        <w:t>approach</w:t>
      </w:r>
      <w:r w:rsidR="00EA60DE">
        <w:t xml:space="preserve"> </w:t>
      </w:r>
      <w:r w:rsidR="00E035D9">
        <w:t xml:space="preserve">to PSHE </w:t>
      </w:r>
      <w:r w:rsidR="00EA60DE">
        <w:t>that prepares pupils for life in modern Britain and creates a culture of zero tolerance for sexism, misogyny</w:t>
      </w:r>
      <w:r w:rsidR="00123A8A">
        <w:t xml:space="preserve">, </w:t>
      </w:r>
      <w:r w:rsidR="00EA60DE">
        <w:t>misandry, homophobia, biphobi</w:t>
      </w:r>
      <w:r w:rsidR="00C52251">
        <w:t>a</w:t>
      </w:r>
      <w:r w:rsidR="00DB3FB3">
        <w:t>, transphobia</w:t>
      </w:r>
      <w:r w:rsidR="00F8152C">
        <w:t>,</w:t>
      </w:r>
      <w:r w:rsidR="00EA60DE">
        <w:t xml:space="preserve"> and sexual violence</w:t>
      </w:r>
      <w:r w:rsidR="00123A8A">
        <w:t xml:space="preserve"> and </w:t>
      </w:r>
      <w:r w:rsidR="00EA60DE">
        <w:t>harassment</w:t>
      </w:r>
      <w:r>
        <w:t xml:space="preserve">. </w:t>
      </w:r>
    </w:p>
    <w:p w14:paraId="23AC1EDD" w14:textId="32BD1824" w:rsidR="00623A55" w:rsidRDefault="0059442D" w:rsidP="00D426A4">
      <w:pPr>
        <w:rPr>
          <w:b/>
          <w:bCs/>
          <w:shd w:val="clear" w:color="auto" w:fill="47D7AC" w:themeFill="accent4"/>
        </w:rPr>
      </w:pPr>
      <w:r>
        <w:t>Teaching</w:t>
      </w:r>
      <w:r w:rsidR="00623A55">
        <w:t xml:space="preserve"> will be tailored to the specific needs and vulnerabilities of individual </w:t>
      </w:r>
      <w:r w:rsidR="00DA4690">
        <w:t>pupils</w:t>
      </w:r>
      <w:r w:rsidR="00623A55">
        <w:t xml:space="preserve">, including </w:t>
      </w:r>
      <w:r w:rsidR="00421EE8">
        <w:t>pupils</w:t>
      </w:r>
      <w:r w:rsidR="00623A55">
        <w:t xml:space="preserve"> who are victims of abuse and</w:t>
      </w:r>
      <w:r w:rsidR="00421EE8">
        <w:t xml:space="preserve"> pupils</w:t>
      </w:r>
      <w:r w:rsidR="00623A55">
        <w:t xml:space="preserve"> with </w:t>
      </w:r>
      <w:r w:rsidR="00DA4690">
        <w:t>SEND</w:t>
      </w:r>
      <w:r w:rsidR="00623A55">
        <w:t>.</w:t>
      </w:r>
    </w:p>
    <w:p w14:paraId="181105C7" w14:textId="1B53E05E" w:rsidR="00186CFA" w:rsidRDefault="00186CFA" w:rsidP="00186CFA">
      <w:r>
        <w:t xml:space="preserve">Confidentiality within the classroom will be an important component of PSHE, and teachers will be expected to respect the confidentiality of their pupils as far as is possible, in compliance with the school’s Pupil Confidentiality Policy. </w:t>
      </w:r>
    </w:p>
    <w:p w14:paraId="424220A8" w14:textId="33AD1C99" w:rsidR="00D426A4" w:rsidRDefault="00050FC8" w:rsidP="00D426A4">
      <w:r>
        <w:t xml:space="preserve">Due to the nature of the matters discussed in PSHE, there may be a higher likelihood for safeguarding concerns to arise or be disclosed by pupils. </w:t>
      </w:r>
      <w:r w:rsidR="00B61299">
        <w:t>In line with the school’s Child Protection and Safeguarding Policy, a</w:t>
      </w:r>
      <w:r w:rsidR="00D426A4">
        <w:t xml:space="preserve">ll staff </w:t>
      </w:r>
      <w:r w:rsidR="00B61299">
        <w:t>will be</w:t>
      </w:r>
      <w:r w:rsidR="00D426A4">
        <w:t xml:space="preserve"> aware of </w:t>
      </w:r>
      <w:r w:rsidR="00B61299">
        <w:t>the indicators and risks of a range of safeguarding issues, including child-on-child abuse</w:t>
      </w:r>
      <w:r>
        <w:t>, and will follow the appropriate procedures should a safeguarding concern be disclosed.</w:t>
      </w:r>
    </w:p>
    <w:p w14:paraId="72B975F4" w14:textId="168FDDE7" w:rsidR="00EA6937" w:rsidRDefault="00EA6937" w:rsidP="00EA6937">
      <w:r>
        <w:t xml:space="preserve">PSHE </w:t>
      </w:r>
      <w:r w:rsidR="00BA6DE2">
        <w:t>teachers</w:t>
      </w:r>
      <w:r>
        <w:t xml:space="preserve"> will encourage pupils to discuss the issues raised in the lesson with a member of staff if they wish to do so. Pupils will also be made aware of how to raise concerns or make reports about potential safeguarding issues, and how reports will be handled. This also includes </w:t>
      </w:r>
      <w:r w:rsidR="0080642C">
        <w:t xml:space="preserve">concerns and </w:t>
      </w:r>
      <w:r>
        <w:t>reports about a friend or peer.</w:t>
      </w:r>
    </w:p>
    <w:p w14:paraId="3D962873" w14:textId="3DBB0E9B" w:rsidR="00D426A4" w:rsidRDefault="00DB3FB3" w:rsidP="00D426A4">
      <w:r>
        <w:t>Th</w:t>
      </w:r>
      <w:r w:rsidR="00D426A4">
        <w:t xml:space="preserve">e DSL </w:t>
      </w:r>
      <w:r w:rsidR="00EA6937">
        <w:t>or deputy DSL will be involved in the development of safeguarding-related elements of the PSHE curriculum</w:t>
      </w:r>
      <w:r w:rsidR="000125CB">
        <w:t>.</w:t>
      </w:r>
    </w:p>
    <w:p w14:paraId="0E0ED0D1" w14:textId="2FFEF07D" w:rsidR="00B33389" w:rsidRDefault="00B33389" w:rsidP="00732B4E">
      <w:pPr>
        <w:pStyle w:val="Heading10"/>
      </w:pPr>
      <w:bookmarkStart w:id="11" w:name="_[Primary_schools_only]"/>
      <w:bookmarkStart w:id="12" w:name="_Assessment"/>
      <w:bookmarkStart w:id="13" w:name="_[Updated]_Monitoring_and"/>
      <w:bookmarkEnd w:id="11"/>
      <w:bookmarkEnd w:id="12"/>
      <w:bookmarkEnd w:id="13"/>
      <w:r>
        <w:t>Monitoring and review</w:t>
      </w:r>
    </w:p>
    <w:p w14:paraId="40F4DFCF" w14:textId="129F0CB5" w:rsidR="008217BA" w:rsidRDefault="00B33389" w:rsidP="00B33389">
      <w:pPr>
        <w:rPr>
          <w:szCs w:val="24"/>
        </w:rPr>
      </w:pPr>
      <w:r w:rsidRPr="00B33389">
        <w:rPr>
          <w:szCs w:val="24"/>
        </w:rPr>
        <w:t xml:space="preserve">This policy will be reviewed by the headteacher </w:t>
      </w:r>
      <w:r w:rsidR="008B4E1A">
        <w:rPr>
          <w:szCs w:val="24"/>
        </w:rPr>
        <w:t xml:space="preserve">and PSHE </w:t>
      </w:r>
      <w:r w:rsidR="000125CB">
        <w:rPr>
          <w:szCs w:val="24"/>
        </w:rPr>
        <w:t>leade</w:t>
      </w:r>
      <w:r w:rsidR="008B4E1A">
        <w:rPr>
          <w:szCs w:val="24"/>
        </w:rPr>
        <w:t xml:space="preserve">r </w:t>
      </w:r>
      <w:r w:rsidRPr="00B33389">
        <w:rPr>
          <w:szCs w:val="24"/>
        </w:rPr>
        <w:t xml:space="preserve">on an </w:t>
      </w:r>
      <w:r w:rsidRPr="00063843">
        <w:rPr>
          <w:szCs w:val="24"/>
        </w:rPr>
        <w:t>annual</w:t>
      </w:r>
      <w:r w:rsidRPr="00B33389">
        <w:rPr>
          <w:szCs w:val="24"/>
        </w:rPr>
        <w:t xml:space="preserve"> basis. Any changes to this policy will be communicated to all staff and other </w:t>
      </w:r>
      <w:r w:rsidR="008B4E1A">
        <w:rPr>
          <w:szCs w:val="24"/>
        </w:rPr>
        <w:t>relevant</w:t>
      </w:r>
      <w:r w:rsidRPr="00B33389">
        <w:rPr>
          <w:szCs w:val="24"/>
        </w:rPr>
        <w:t xml:space="preserve"> parties. </w:t>
      </w:r>
    </w:p>
    <w:p w14:paraId="05509146" w14:textId="2E6E38CB" w:rsidR="00B33389" w:rsidRPr="00A12919" w:rsidRDefault="00B33389" w:rsidP="00B33389">
      <w:pPr>
        <w:rPr>
          <w:szCs w:val="24"/>
        </w:rPr>
      </w:pPr>
      <w:r w:rsidRPr="00B33389">
        <w:rPr>
          <w:szCs w:val="24"/>
        </w:rPr>
        <w:t>The next scheduled review date for this policy is</w:t>
      </w:r>
      <w:r w:rsidR="00063843">
        <w:rPr>
          <w:szCs w:val="24"/>
        </w:rPr>
        <w:t xml:space="preserve"> September 2025</w:t>
      </w:r>
      <w:r w:rsidRPr="00B33389">
        <w:rPr>
          <w:szCs w:val="24"/>
        </w:rPr>
        <w:t>.</w:t>
      </w:r>
    </w:p>
    <w:sectPr w:rsidR="00B33389" w:rsidRPr="00A12919" w:rsidSect="00F93EC4">
      <w:headerReference w:type="default" r:id="rId13"/>
      <w:headerReference w:type="first" r:id="rId14"/>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29D0A" w14:textId="77777777" w:rsidR="00300046" w:rsidRDefault="00300046" w:rsidP="00AD4155">
      <w:r>
        <w:separator/>
      </w:r>
    </w:p>
  </w:endnote>
  <w:endnote w:type="continuationSeparator" w:id="0">
    <w:p w14:paraId="511D8FA4" w14:textId="77777777" w:rsidR="00300046" w:rsidRDefault="00300046" w:rsidP="00AD4155">
      <w:r>
        <w:continuationSeparator/>
      </w:r>
    </w:p>
  </w:endnote>
  <w:endnote w:type="continuationNotice" w:id="1">
    <w:p w14:paraId="3B0D4AA3" w14:textId="77777777" w:rsidR="00300046" w:rsidRDefault="0030004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4266B8EA-089F-4785-987C-44EACD3EE0A1}"/>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CA6AD" w14:textId="77777777" w:rsidR="00300046" w:rsidRDefault="00300046" w:rsidP="00AD4155">
      <w:r>
        <w:separator/>
      </w:r>
    </w:p>
  </w:footnote>
  <w:footnote w:type="continuationSeparator" w:id="0">
    <w:p w14:paraId="12F8871A" w14:textId="77777777" w:rsidR="00300046" w:rsidRDefault="00300046" w:rsidP="00AD4155">
      <w:r>
        <w:continuationSeparator/>
      </w:r>
    </w:p>
  </w:footnote>
  <w:footnote w:type="continuationNotice" w:id="1">
    <w:p w14:paraId="031E092F" w14:textId="77777777" w:rsidR="00300046" w:rsidRDefault="0030004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D4425F" w:rsidRDefault="00D4425F">
    <w:pPr>
      <w:pStyle w:val="Header"/>
    </w:pPr>
    <w:r>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left:0;text-align:left;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6294"/>
    <w:multiLevelType w:val="hybridMultilevel"/>
    <w:tmpl w:val="E07ECD1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 w15:restartNumberingAfterBreak="0">
    <w:nsid w:val="04166471"/>
    <w:multiLevelType w:val="hybridMultilevel"/>
    <w:tmpl w:val="2F86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82E05"/>
    <w:multiLevelType w:val="hybridMultilevel"/>
    <w:tmpl w:val="4D72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7B96221"/>
    <w:multiLevelType w:val="hybridMultilevel"/>
    <w:tmpl w:val="CD52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51254"/>
    <w:multiLevelType w:val="hybridMultilevel"/>
    <w:tmpl w:val="9CC2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AF49E7"/>
    <w:multiLevelType w:val="hybridMultilevel"/>
    <w:tmpl w:val="CDCEC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503DB"/>
    <w:multiLevelType w:val="hybridMultilevel"/>
    <w:tmpl w:val="3EE65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48373E"/>
    <w:multiLevelType w:val="hybridMultilevel"/>
    <w:tmpl w:val="F16AF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465E6B"/>
    <w:multiLevelType w:val="hybridMultilevel"/>
    <w:tmpl w:val="09B48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E6F75"/>
    <w:multiLevelType w:val="hybridMultilevel"/>
    <w:tmpl w:val="4F18A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E2605A"/>
    <w:multiLevelType w:val="hybridMultilevel"/>
    <w:tmpl w:val="562E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CC1912"/>
    <w:multiLevelType w:val="hybridMultilevel"/>
    <w:tmpl w:val="72EAF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8E2892"/>
    <w:multiLevelType w:val="hybridMultilevel"/>
    <w:tmpl w:val="659EC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6D11CC"/>
    <w:multiLevelType w:val="hybridMultilevel"/>
    <w:tmpl w:val="D878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AD0A9A"/>
    <w:multiLevelType w:val="hybridMultilevel"/>
    <w:tmpl w:val="BF9C4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D70059"/>
    <w:multiLevelType w:val="hybridMultilevel"/>
    <w:tmpl w:val="0434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8A22FC"/>
    <w:multiLevelType w:val="hybridMultilevel"/>
    <w:tmpl w:val="9806B4D6"/>
    <w:lvl w:ilvl="0" w:tplc="0BF4FF4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1E0C9C"/>
    <w:multiLevelType w:val="hybridMultilevel"/>
    <w:tmpl w:val="E4FAF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6C3E45"/>
    <w:multiLevelType w:val="hybridMultilevel"/>
    <w:tmpl w:val="6122E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52539C"/>
    <w:multiLevelType w:val="hybridMultilevel"/>
    <w:tmpl w:val="A69EA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C22A1"/>
    <w:multiLevelType w:val="multilevel"/>
    <w:tmpl w:val="7C621AEA"/>
    <w:numStyleLink w:val="Style1"/>
  </w:abstractNum>
  <w:abstractNum w:abstractNumId="24" w15:restartNumberingAfterBreak="0">
    <w:nsid w:val="4B443C7D"/>
    <w:multiLevelType w:val="hybridMultilevel"/>
    <w:tmpl w:val="AAA4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1A3555"/>
    <w:multiLevelType w:val="hybridMultilevel"/>
    <w:tmpl w:val="6162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5117F2"/>
    <w:multiLevelType w:val="hybridMultilevel"/>
    <w:tmpl w:val="897E1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E71D90"/>
    <w:multiLevelType w:val="hybridMultilevel"/>
    <w:tmpl w:val="B38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8D613A"/>
    <w:multiLevelType w:val="hybridMultilevel"/>
    <w:tmpl w:val="8E1C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59111834"/>
    <w:multiLevelType w:val="hybridMultilevel"/>
    <w:tmpl w:val="86863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89329A"/>
    <w:multiLevelType w:val="hybridMultilevel"/>
    <w:tmpl w:val="E8E2B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4" w15:restartNumberingAfterBreak="0">
    <w:nsid w:val="5EA950CF"/>
    <w:multiLevelType w:val="hybridMultilevel"/>
    <w:tmpl w:val="62966CE6"/>
    <w:lvl w:ilvl="0" w:tplc="0AFEFCE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3426F4"/>
    <w:multiLevelType w:val="hybridMultilevel"/>
    <w:tmpl w:val="2F12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07888"/>
    <w:multiLevelType w:val="hybridMultilevel"/>
    <w:tmpl w:val="1F06B3C6"/>
    <w:lvl w:ilvl="0" w:tplc="6A327502">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2495D11"/>
    <w:multiLevelType w:val="hybridMultilevel"/>
    <w:tmpl w:val="3406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562749"/>
    <w:multiLevelType w:val="hybridMultilevel"/>
    <w:tmpl w:val="AAF85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A9F2FD0"/>
    <w:multiLevelType w:val="hybridMultilevel"/>
    <w:tmpl w:val="0B88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B15078"/>
    <w:multiLevelType w:val="hybridMultilevel"/>
    <w:tmpl w:val="82F8D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E94A6B"/>
    <w:multiLevelType w:val="hybridMultilevel"/>
    <w:tmpl w:val="3D2C5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73721B82"/>
    <w:multiLevelType w:val="hybridMultilevel"/>
    <w:tmpl w:val="03F425B0"/>
    <w:lvl w:ilvl="0" w:tplc="35963E4C">
      <w:start w:val="1"/>
      <w:numFmt w:val="bullet"/>
      <w:lvlText w:val=""/>
      <w:lvlJc w:val="left"/>
      <w:pPr>
        <w:ind w:left="1080" w:hanging="360"/>
      </w:pPr>
      <w:rPr>
        <w:rFonts w:ascii="Symbol" w:hAnsi="Symbol"/>
      </w:rPr>
    </w:lvl>
    <w:lvl w:ilvl="1" w:tplc="5906BE1C">
      <w:start w:val="1"/>
      <w:numFmt w:val="bullet"/>
      <w:lvlText w:val=""/>
      <w:lvlJc w:val="left"/>
      <w:pPr>
        <w:ind w:left="1080" w:hanging="360"/>
      </w:pPr>
      <w:rPr>
        <w:rFonts w:ascii="Symbol" w:hAnsi="Symbol"/>
      </w:rPr>
    </w:lvl>
    <w:lvl w:ilvl="2" w:tplc="C3426528">
      <w:start w:val="1"/>
      <w:numFmt w:val="bullet"/>
      <w:lvlText w:val=""/>
      <w:lvlJc w:val="left"/>
      <w:pPr>
        <w:ind w:left="1080" w:hanging="360"/>
      </w:pPr>
      <w:rPr>
        <w:rFonts w:ascii="Symbol" w:hAnsi="Symbol"/>
      </w:rPr>
    </w:lvl>
    <w:lvl w:ilvl="3" w:tplc="0BF40BBC">
      <w:start w:val="1"/>
      <w:numFmt w:val="bullet"/>
      <w:lvlText w:val=""/>
      <w:lvlJc w:val="left"/>
      <w:pPr>
        <w:ind w:left="1080" w:hanging="360"/>
      </w:pPr>
      <w:rPr>
        <w:rFonts w:ascii="Symbol" w:hAnsi="Symbol"/>
      </w:rPr>
    </w:lvl>
    <w:lvl w:ilvl="4" w:tplc="93BE65C6">
      <w:start w:val="1"/>
      <w:numFmt w:val="bullet"/>
      <w:lvlText w:val=""/>
      <w:lvlJc w:val="left"/>
      <w:pPr>
        <w:ind w:left="1080" w:hanging="360"/>
      </w:pPr>
      <w:rPr>
        <w:rFonts w:ascii="Symbol" w:hAnsi="Symbol"/>
      </w:rPr>
    </w:lvl>
    <w:lvl w:ilvl="5" w:tplc="D6B68C28">
      <w:start w:val="1"/>
      <w:numFmt w:val="bullet"/>
      <w:lvlText w:val=""/>
      <w:lvlJc w:val="left"/>
      <w:pPr>
        <w:ind w:left="1080" w:hanging="360"/>
      </w:pPr>
      <w:rPr>
        <w:rFonts w:ascii="Symbol" w:hAnsi="Symbol"/>
      </w:rPr>
    </w:lvl>
    <w:lvl w:ilvl="6" w:tplc="3E72FF0E">
      <w:start w:val="1"/>
      <w:numFmt w:val="bullet"/>
      <w:lvlText w:val=""/>
      <w:lvlJc w:val="left"/>
      <w:pPr>
        <w:ind w:left="1080" w:hanging="360"/>
      </w:pPr>
      <w:rPr>
        <w:rFonts w:ascii="Symbol" w:hAnsi="Symbol"/>
      </w:rPr>
    </w:lvl>
    <w:lvl w:ilvl="7" w:tplc="46B64ADC">
      <w:start w:val="1"/>
      <w:numFmt w:val="bullet"/>
      <w:lvlText w:val=""/>
      <w:lvlJc w:val="left"/>
      <w:pPr>
        <w:ind w:left="1080" w:hanging="360"/>
      </w:pPr>
      <w:rPr>
        <w:rFonts w:ascii="Symbol" w:hAnsi="Symbol"/>
      </w:rPr>
    </w:lvl>
    <w:lvl w:ilvl="8" w:tplc="2E6404A2">
      <w:start w:val="1"/>
      <w:numFmt w:val="bullet"/>
      <w:lvlText w:val=""/>
      <w:lvlJc w:val="left"/>
      <w:pPr>
        <w:ind w:left="1080" w:hanging="360"/>
      </w:pPr>
      <w:rPr>
        <w:rFonts w:ascii="Symbol" w:hAnsi="Symbol"/>
      </w:rPr>
    </w:lvl>
  </w:abstractNum>
  <w:abstractNum w:abstractNumId="46" w15:restartNumberingAfterBreak="0">
    <w:nsid w:val="75057F3C"/>
    <w:multiLevelType w:val="hybridMultilevel"/>
    <w:tmpl w:val="D5607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AC4E41"/>
    <w:multiLevelType w:val="hybridMultilevel"/>
    <w:tmpl w:val="A3E6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3139531">
    <w:abstractNumId w:val="40"/>
  </w:num>
  <w:num w:numId="2" w16cid:durableId="46035816">
    <w:abstractNumId w:val="44"/>
  </w:num>
  <w:num w:numId="3" w16cid:durableId="327172534">
    <w:abstractNumId w:val="28"/>
  </w:num>
  <w:num w:numId="4" w16cid:durableId="1657688171">
    <w:abstractNumId w:val="3"/>
  </w:num>
  <w:num w:numId="5" w16cid:durableId="1894536564">
    <w:abstractNumId w:val="33"/>
  </w:num>
  <w:num w:numId="6" w16cid:durableId="1134248584">
    <w:abstractNumId w:val="39"/>
  </w:num>
  <w:num w:numId="7" w16cid:durableId="1915241160">
    <w:abstractNumId w:val="23"/>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979190806">
    <w:abstractNumId w:val="30"/>
  </w:num>
  <w:num w:numId="9" w16cid:durableId="1400440720">
    <w:abstractNumId w:val="36"/>
  </w:num>
  <w:num w:numId="10" w16cid:durableId="2132437324">
    <w:abstractNumId w:val="8"/>
  </w:num>
  <w:num w:numId="11" w16cid:durableId="1933511447">
    <w:abstractNumId w:val="10"/>
  </w:num>
  <w:num w:numId="12" w16cid:durableId="1084761921">
    <w:abstractNumId w:val="16"/>
  </w:num>
  <w:num w:numId="13" w16cid:durableId="803044763">
    <w:abstractNumId w:val="41"/>
  </w:num>
  <w:num w:numId="14" w16cid:durableId="596209964">
    <w:abstractNumId w:val="37"/>
  </w:num>
  <w:num w:numId="15" w16cid:durableId="380443179">
    <w:abstractNumId w:val="7"/>
  </w:num>
  <w:num w:numId="16" w16cid:durableId="2058233498">
    <w:abstractNumId w:val="5"/>
  </w:num>
  <w:num w:numId="17" w16cid:durableId="1421869587">
    <w:abstractNumId w:val="26"/>
  </w:num>
  <w:num w:numId="18" w16cid:durableId="1898779640">
    <w:abstractNumId w:val="27"/>
  </w:num>
  <w:num w:numId="19" w16cid:durableId="1623919214">
    <w:abstractNumId w:val="22"/>
  </w:num>
  <w:num w:numId="20" w16cid:durableId="1827546270">
    <w:abstractNumId w:val="2"/>
  </w:num>
  <w:num w:numId="21" w16cid:durableId="493037374">
    <w:abstractNumId w:val="12"/>
  </w:num>
  <w:num w:numId="22" w16cid:durableId="789978935">
    <w:abstractNumId w:val="17"/>
  </w:num>
  <w:num w:numId="23" w16cid:durableId="2071611011">
    <w:abstractNumId w:val="25"/>
  </w:num>
  <w:num w:numId="24" w16cid:durableId="1132790011">
    <w:abstractNumId w:val="24"/>
  </w:num>
  <w:num w:numId="25" w16cid:durableId="74593880">
    <w:abstractNumId w:val="11"/>
  </w:num>
  <w:num w:numId="26" w16cid:durableId="1786776383">
    <w:abstractNumId w:val="14"/>
  </w:num>
  <w:num w:numId="27" w16cid:durableId="1662273498">
    <w:abstractNumId w:val="21"/>
  </w:num>
  <w:num w:numId="28" w16cid:durableId="1681851011">
    <w:abstractNumId w:val="47"/>
  </w:num>
  <w:num w:numId="29" w16cid:durableId="2072339887">
    <w:abstractNumId w:val="20"/>
  </w:num>
  <w:num w:numId="30" w16cid:durableId="83692697">
    <w:abstractNumId w:val="46"/>
  </w:num>
  <w:num w:numId="31" w16cid:durableId="904800407">
    <w:abstractNumId w:val="43"/>
  </w:num>
  <w:num w:numId="32" w16cid:durableId="547452737">
    <w:abstractNumId w:val="32"/>
  </w:num>
  <w:num w:numId="33" w16cid:durableId="490296607">
    <w:abstractNumId w:val="31"/>
  </w:num>
  <w:num w:numId="34" w16cid:durableId="988243650">
    <w:abstractNumId w:val="35"/>
  </w:num>
  <w:num w:numId="35" w16cid:durableId="1334800462">
    <w:abstractNumId w:val="18"/>
  </w:num>
  <w:num w:numId="36" w16cid:durableId="263151684">
    <w:abstractNumId w:val="29"/>
  </w:num>
  <w:num w:numId="37" w16cid:durableId="931888823">
    <w:abstractNumId w:val="9"/>
  </w:num>
  <w:num w:numId="38" w16cid:durableId="1397817633">
    <w:abstractNumId w:val="1"/>
  </w:num>
  <w:num w:numId="39" w16cid:durableId="573128735">
    <w:abstractNumId w:val="15"/>
  </w:num>
  <w:num w:numId="40" w16cid:durableId="593435395">
    <w:abstractNumId w:val="4"/>
  </w:num>
  <w:num w:numId="41" w16cid:durableId="1681927420">
    <w:abstractNumId w:val="0"/>
  </w:num>
  <w:num w:numId="42" w16cid:durableId="298264825">
    <w:abstractNumId w:val="45"/>
  </w:num>
  <w:num w:numId="43" w16cid:durableId="1728258930">
    <w:abstractNumId w:val="6"/>
  </w:num>
  <w:num w:numId="44" w16cid:durableId="994334124">
    <w:abstractNumId w:val="38"/>
  </w:num>
  <w:num w:numId="45" w16cid:durableId="1161967944">
    <w:abstractNumId w:val="19"/>
  </w:num>
  <w:num w:numId="46" w16cid:durableId="1210385513">
    <w:abstractNumId w:val="34"/>
  </w:num>
  <w:num w:numId="47" w16cid:durableId="1544438852">
    <w:abstractNumId w:val="13"/>
  </w:num>
  <w:num w:numId="48" w16cid:durableId="799302314">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2795"/>
    <w:rsid w:val="00004242"/>
    <w:rsid w:val="0000431F"/>
    <w:rsid w:val="00006003"/>
    <w:rsid w:val="000100B6"/>
    <w:rsid w:val="0001177F"/>
    <w:rsid w:val="000118E2"/>
    <w:rsid w:val="00012052"/>
    <w:rsid w:val="000125CB"/>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0FC8"/>
    <w:rsid w:val="000510BB"/>
    <w:rsid w:val="00051336"/>
    <w:rsid w:val="00055C65"/>
    <w:rsid w:val="00056533"/>
    <w:rsid w:val="000567E2"/>
    <w:rsid w:val="000606F6"/>
    <w:rsid w:val="000624B2"/>
    <w:rsid w:val="00063390"/>
    <w:rsid w:val="00063843"/>
    <w:rsid w:val="00065C6B"/>
    <w:rsid w:val="000717B5"/>
    <w:rsid w:val="00073033"/>
    <w:rsid w:val="00074C8C"/>
    <w:rsid w:val="00080091"/>
    <w:rsid w:val="00080783"/>
    <w:rsid w:val="00080A2C"/>
    <w:rsid w:val="00082668"/>
    <w:rsid w:val="00087B46"/>
    <w:rsid w:val="00087F57"/>
    <w:rsid w:val="0009203F"/>
    <w:rsid w:val="00092828"/>
    <w:rsid w:val="000933DC"/>
    <w:rsid w:val="00095111"/>
    <w:rsid w:val="00095119"/>
    <w:rsid w:val="00095EF3"/>
    <w:rsid w:val="000A092A"/>
    <w:rsid w:val="000A0E7E"/>
    <w:rsid w:val="000A1305"/>
    <w:rsid w:val="000A19CD"/>
    <w:rsid w:val="000A228B"/>
    <w:rsid w:val="000A4907"/>
    <w:rsid w:val="000A6B9C"/>
    <w:rsid w:val="000A738F"/>
    <w:rsid w:val="000A77BE"/>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69C4"/>
    <w:rsid w:val="000C70E2"/>
    <w:rsid w:val="000C7259"/>
    <w:rsid w:val="000C747B"/>
    <w:rsid w:val="000C75AE"/>
    <w:rsid w:val="000D00DE"/>
    <w:rsid w:val="000D0695"/>
    <w:rsid w:val="000D2BFC"/>
    <w:rsid w:val="000D32B6"/>
    <w:rsid w:val="000D5C10"/>
    <w:rsid w:val="000D618A"/>
    <w:rsid w:val="000D6CB9"/>
    <w:rsid w:val="000E006C"/>
    <w:rsid w:val="000E015A"/>
    <w:rsid w:val="000E0B17"/>
    <w:rsid w:val="000E1307"/>
    <w:rsid w:val="000E1630"/>
    <w:rsid w:val="000E1EF2"/>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061E"/>
    <w:rsid w:val="00111AB1"/>
    <w:rsid w:val="00112B3A"/>
    <w:rsid w:val="00112B99"/>
    <w:rsid w:val="00112BA7"/>
    <w:rsid w:val="00113D79"/>
    <w:rsid w:val="001143FB"/>
    <w:rsid w:val="00114EAF"/>
    <w:rsid w:val="00114F0B"/>
    <w:rsid w:val="00115A0E"/>
    <w:rsid w:val="001161EF"/>
    <w:rsid w:val="00116C15"/>
    <w:rsid w:val="00117B96"/>
    <w:rsid w:val="00120C1C"/>
    <w:rsid w:val="00120D87"/>
    <w:rsid w:val="00122ED0"/>
    <w:rsid w:val="00123A8A"/>
    <w:rsid w:val="0012519B"/>
    <w:rsid w:val="00125A74"/>
    <w:rsid w:val="001274D5"/>
    <w:rsid w:val="00127C83"/>
    <w:rsid w:val="001305B0"/>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225C"/>
    <w:rsid w:val="001635E9"/>
    <w:rsid w:val="00164909"/>
    <w:rsid w:val="00166C2A"/>
    <w:rsid w:val="00166F67"/>
    <w:rsid w:val="0016765F"/>
    <w:rsid w:val="00170775"/>
    <w:rsid w:val="0017087A"/>
    <w:rsid w:val="001708B8"/>
    <w:rsid w:val="001709BB"/>
    <w:rsid w:val="00171113"/>
    <w:rsid w:val="00171D78"/>
    <w:rsid w:val="00172467"/>
    <w:rsid w:val="0017622A"/>
    <w:rsid w:val="001769DF"/>
    <w:rsid w:val="00180455"/>
    <w:rsid w:val="001816F5"/>
    <w:rsid w:val="00181BE5"/>
    <w:rsid w:val="00182077"/>
    <w:rsid w:val="00186497"/>
    <w:rsid w:val="00186CFA"/>
    <w:rsid w:val="00191960"/>
    <w:rsid w:val="00191CCB"/>
    <w:rsid w:val="001920EE"/>
    <w:rsid w:val="00192F64"/>
    <w:rsid w:val="00193E92"/>
    <w:rsid w:val="00194662"/>
    <w:rsid w:val="00196AEB"/>
    <w:rsid w:val="0019777A"/>
    <w:rsid w:val="001977AF"/>
    <w:rsid w:val="001A0771"/>
    <w:rsid w:val="001A18B6"/>
    <w:rsid w:val="001A1AF6"/>
    <w:rsid w:val="001A3E52"/>
    <w:rsid w:val="001A42F0"/>
    <w:rsid w:val="001A49C2"/>
    <w:rsid w:val="001A4B45"/>
    <w:rsid w:val="001A4BE7"/>
    <w:rsid w:val="001A5C40"/>
    <w:rsid w:val="001A6604"/>
    <w:rsid w:val="001A6811"/>
    <w:rsid w:val="001A79FA"/>
    <w:rsid w:val="001B0D61"/>
    <w:rsid w:val="001B21A7"/>
    <w:rsid w:val="001B290B"/>
    <w:rsid w:val="001B2B9B"/>
    <w:rsid w:val="001B4BEB"/>
    <w:rsid w:val="001B60C3"/>
    <w:rsid w:val="001B717C"/>
    <w:rsid w:val="001B76C4"/>
    <w:rsid w:val="001B787C"/>
    <w:rsid w:val="001C0534"/>
    <w:rsid w:val="001C173E"/>
    <w:rsid w:val="001C181C"/>
    <w:rsid w:val="001C3BD6"/>
    <w:rsid w:val="001C3D56"/>
    <w:rsid w:val="001C4783"/>
    <w:rsid w:val="001C55C2"/>
    <w:rsid w:val="001C6D2B"/>
    <w:rsid w:val="001C75A6"/>
    <w:rsid w:val="001C7E09"/>
    <w:rsid w:val="001D05A9"/>
    <w:rsid w:val="001D0981"/>
    <w:rsid w:val="001D233E"/>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0B91"/>
    <w:rsid w:val="001F3CFB"/>
    <w:rsid w:val="001F50FF"/>
    <w:rsid w:val="001F5981"/>
    <w:rsid w:val="001F5C0B"/>
    <w:rsid w:val="001F635A"/>
    <w:rsid w:val="00201B4B"/>
    <w:rsid w:val="00206835"/>
    <w:rsid w:val="00206EDA"/>
    <w:rsid w:val="00207697"/>
    <w:rsid w:val="00207C5A"/>
    <w:rsid w:val="0021074A"/>
    <w:rsid w:val="00212661"/>
    <w:rsid w:val="00220DF6"/>
    <w:rsid w:val="00223D79"/>
    <w:rsid w:val="00224677"/>
    <w:rsid w:val="002255EF"/>
    <w:rsid w:val="002266F3"/>
    <w:rsid w:val="002300D0"/>
    <w:rsid w:val="0023096A"/>
    <w:rsid w:val="00230DE8"/>
    <w:rsid w:val="002317E1"/>
    <w:rsid w:val="002333A7"/>
    <w:rsid w:val="00234463"/>
    <w:rsid w:val="0023472F"/>
    <w:rsid w:val="00236849"/>
    <w:rsid w:val="00237119"/>
    <w:rsid w:val="002377AA"/>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2856"/>
    <w:rsid w:val="002636F6"/>
    <w:rsid w:val="00264827"/>
    <w:rsid w:val="00265515"/>
    <w:rsid w:val="00266795"/>
    <w:rsid w:val="0026779E"/>
    <w:rsid w:val="002702CE"/>
    <w:rsid w:val="0027048C"/>
    <w:rsid w:val="002777FB"/>
    <w:rsid w:val="0028203B"/>
    <w:rsid w:val="002826A5"/>
    <w:rsid w:val="0028407E"/>
    <w:rsid w:val="00285028"/>
    <w:rsid w:val="00285083"/>
    <w:rsid w:val="00285505"/>
    <w:rsid w:val="0029265C"/>
    <w:rsid w:val="00292795"/>
    <w:rsid w:val="00292EFB"/>
    <w:rsid w:val="00296326"/>
    <w:rsid w:val="002A0C00"/>
    <w:rsid w:val="002A2040"/>
    <w:rsid w:val="002A36DF"/>
    <w:rsid w:val="002A3C43"/>
    <w:rsid w:val="002A43B2"/>
    <w:rsid w:val="002B016F"/>
    <w:rsid w:val="002B0F16"/>
    <w:rsid w:val="002B6711"/>
    <w:rsid w:val="002B6FD2"/>
    <w:rsid w:val="002B7AD5"/>
    <w:rsid w:val="002C20A7"/>
    <w:rsid w:val="002C220C"/>
    <w:rsid w:val="002C3AF5"/>
    <w:rsid w:val="002C4AE2"/>
    <w:rsid w:val="002C59B8"/>
    <w:rsid w:val="002C64EB"/>
    <w:rsid w:val="002C7582"/>
    <w:rsid w:val="002C7E5B"/>
    <w:rsid w:val="002D1E35"/>
    <w:rsid w:val="002D349C"/>
    <w:rsid w:val="002D34C8"/>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4CEE"/>
    <w:rsid w:val="002F572E"/>
    <w:rsid w:val="002F7E63"/>
    <w:rsid w:val="00300046"/>
    <w:rsid w:val="003001A4"/>
    <w:rsid w:val="0030038C"/>
    <w:rsid w:val="00306711"/>
    <w:rsid w:val="00310EF5"/>
    <w:rsid w:val="003111D6"/>
    <w:rsid w:val="003129E4"/>
    <w:rsid w:val="00313692"/>
    <w:rsid w:val="00314350"/>
    <w:rsid w:val="00314964"/>
    <w:rsid w:val="00315271"/>
    <w:rsid w:val="00320FE3"/>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67E7"/>
    <w:rsid w:val="003572E2"/>
    <w:rsid w:val="003573B4"/>
    <w:rsid w:val="00357E5F"/>
    <w:rsid w:val="00360133"/>
    <w:rsid w:val="00360212"/>
    <w:rsid w:val="00361211"/>
    <w:rsid w:val="00361A70"/>
    <w:rsid w:val="003621A3"/>
    <w:rsid w:val="003625AB"/>
    <w:rsid w:val="00366529"/>
    <w:rsid w:val="00370C93"/>
    <w:rsid w:val="00370F77"/>
    <w:rsid w:val="00375887"/>
    <w:rsid w:val="00375B19"/>
    <w:rsid w:val="00375EB1"/>
    <w:rsid w:val="0037681B"/>
    <w:rsid w:val="00380EDD"/>
    <w:rsid w:val="003822BB"/>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206"/>
    <w:rsid w:val="003963D7"/>
    <w:rsid w:val="003979AE"/>
    <w:rsid w:val="00397B2A"/>
    <w:rsid w:val="003A1BB2"/>
    <w:rsid w:val="003A1F71"/>
    <w:rsid w:val="003A3093"/>
    <w:rsid w:val="003A319C"/>
    <w:rsid w:val="003A3865"/>
    <w:rsid w:val="003A415B"/>
    <w:rsid w:val="003A4C04"/>
    <w:rsid w:val="003A6AA1"/>
    <w:rsid w:val="003B0AE5"/>
    <w:rsid w:val="003B1ABB"/>
    <w:rsid w:val="003B207A"/>
    <w:rsid w:val="003B25E8"/>
    <w:rsid w:val="003B2793"/>
    <w:rsid w:val="003B2C96"/>
    <w:rsid w:val="003B5119"/>
    <w:rsid w:val="003B5A9F"/>
    <w:rsid w:val="003B628D"/>
    <w:rsid w:val="003B6FE6"/>
    <w:rsid w:val="003B7AAC"/>
    <w:rsid w:val="003C0592"/>
    <w:rsid w:val="003C167A"/>
    <w:rsid w:val="003C170E"/>
    <w:rsid w:val="003C35A4"/>
    <w:rsid w:val="003C3B34"/>
    <w:rsid w:val="003C3C79"/>
    <w:rsid w:val="003C3F23"/>
    <w:rsid w:val="003C4278"/>
    <w:rsid w:val="003C4D17"/>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0E2D"/>
    <w:rsid w:val="004010C8"/>
    <w:rsid w:val="00401E03"/>
    <w:rsid w:val="00402FF6"/>
    <w:rsid w:val="0040475D"/>
    <w:rsid w:val="00406272"/>
    <w:rsid w:val="00411BEB"/>
    <w:rsid w:val="00411E4D"/>
    <w:rsid w:val="00413263"/>
    <w:rsid w:val="00413367"/>
    <w:rsid w:val="00415353"/>
    <w:rsid w:val="0041677E"/>
    <w:rsid w:val="00416A63"/>
    <w:rsid w:val="00417980"/>
    <w:rsid w:val="00417DAB"/>
    <w:rsid w:val="00421EE8"/>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04D"/>
    <w:rsid w:val="00445161"/>
    <w:rsid w:val="00446722"/>
    <w:rsid w:val="00446D3F"/>
    <w:rsid w:val="00447D9E"/>
    <w:rsid w:val="0045444D"/>
    <w:rsid w:val="00455902"/>
    <w:rsid w:val="0045632B"/>
    <w:rsid w:val="0045782A"/>
    <w:rsid w:val="004578B1"/>
    <w:rsid w:val="00460121"/>
    <w:rsid w:val="00461A99"/>
    <w:rsid w:val="00461D57"/>
    <w:rsid w:val="00461F9F"/>
    <w:rsid w:val="00462C4F"/>
    <w:rsid w:val="00462F96"/>
    <w:rsid w:val="00463E04"/>
    <w:rsid w:val="00464A54"/>
    <w:rsid w:val="00465987"/>
    <w:rsid w:val="00466259"/>
    <w:rsid w:val="004720FB"/>
    <w:rsid w:val="004721B9"/>
    <w:rsid w:val="004727BF"/>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A75DA"/>
    <w:rsid w:val="004B0546"/>
    <w:rsid w:val="004B0BB0"/>
    <w:rsid w:val="004B38BD"/>
    <w:rsid w:val="004B4D1D"/>
    <w:rsid w:val="004B4D2A"/>
    <w:rsid w:val="004B5338"/>
    <w:rsid w:val="004B772B"/>
    <w:rsid w:val="004C0C85"/>
    <w:rsid w:val="004C1698"/>
    <w:rsid w:val="004C1B0D"/>
    <w:rsid w:val="004C44C5"/>
    <w:rsid w:val="004C46AD"/>
    <w:rsid w:val="004C5DDB"/>
    <w:rsid w:val="004C607E"/>
    <w:rsid w:val="004C6688"/>
    <w:rsid w:val="004C69B5"/>
    <w:rsid w:val="004C6B7F"/>
    <w:rsid w:val="004D04B1"/>
    <w:rsid w:val="004D18F0"/>
    <w:rsid w:val="004D36A1"/>
    <w:rsid w:val="004D5CF7"/>
    <w:rsid w:val="004D7474"/>
    <w:rsid w:val="004E018D"/>
    <w:rsid w:val="004E1A6F"/>
    <w:rsid w:val="004E3B25"/>
    <w:rsid w:val="004E4442"/>
    <w:rsid w:val="004E4E2B"/>
    <w:rsid w:val="004E54C4"/>
    <w:rsid w:val="004F014D"/>
    <w:rsid w:val="004F03DD"/>
    <w:rsid w:val="004F0509"/>
    <w:rsid w:val="004F159D"/>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4BD6"/>
    <w:rsid w:val="00515448"/>
    <w:rsid w:val="00516B68"/>
    <w:rsid w:val="00517BCF"/>
    <w:rsid w:val="00522DC2"/>
    <w:rsid w:val="005237F3"/>
    <w:rsid w:val="00525284"/>
    <w:rsid w:val="00525B30"/>
    <w:rsid w:val="005267A5"/>
    <w:rsid w:val="00527A84"/>
    <w:rsid w:val="00530807"/>
    <w:rsid w:val="0053432F"/>
    <w:rsid w:val="00537C1D"/>
    <w:rsid w:val="00537FAA"/>
    <w:rsid w:val="00540DFC"/>
    <w:rsid w:val="00543F27"/>
    <w:rsid w:val="00544074"/>
    <w:rsid w:val="00544310"/>
    <w:rsid w:val="0055140F"/>
    <w:rsid w:val="00551A23"/>
    <w:rsid w:val="005564EF"/>
    <w:rsid w:val="0055675B"/>
    <w:rsid w:val="00556ECE"/>
    <w:rsid w:val="00557291"/>
    <w:rsid w:val="00557FBC"/>
    <w:rsid w:val="0056073E"/>
    <w:rsid w:val="00560CCA"/>
    <w:rsid w:val="005621A9"/>
    <w:rsid w:val="00562D6D"/>
    <w:rsid w:val="005639E2"/>
    <w:rsid w:val="00563A69"/>
    <w:rsid w:val="005653CE"/>
    <w:rsid w:val="00565FBD"/>
    <w:rsid w:val="00566033"/>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442D"/>
    <w:rsid w:val="00596C3A"/>
    <w:rsid w:val="005970E7"/>
    <w:rsid w:val="005972BE"/>
    <w:rsid w:val="00597AE2"/>
    <w:rsid w:val="00597FF3"/>
    <w:rsid w:val="005A2327"/>
    <w:rsid w:val="005A46B7"/>
    <w:rsid w:val="005A7426"/>
    <w:rsid w:val="005A7559"/>
    <w:rsid w:val="005A784D"/>
    <w:rsid w:val="005A7AC1"/>
    <w:rsid w:val="005B132B"/>
    <w:rsid w:val="005B1C5F"/>
    <w:rsid w:val="005B268E"/>
    <w:rsid w:val="005C15E4"/>
    <w:rsid w:val="005C1B60"/>
    <w:rsid w:val="005C1C4B"/>
    <w:rsid w:val="005C1D5D"/>
    <w:rsid w:val="005C2526"/>
    <w:rsid w:val="005C31A9"/>
    <w:rsid w:val="005C4CDA"/>
    <w:rsid w:val="005C6C9E"/>
    <w:rsid w:val="005C7483"/>
    <w:rsid w:val="005C7B10"/>
    <w:rsid w:val="005D169B"/>
    <w:rsid w:val="005D1877"/>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263D"/>
    <w:rsid w:val="0061378C"/>
    <w:rsid w:val="00613D2C"/>
    <w:rsid w:val="00617D26"/>
    <w:rsid w:val="006203C1"/>
    <w:rsid w:val="006205D0"/>
    <w:rsid w:val="00623A55"/>
    <w:rsid w:val="00624FB4"/>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70B"/>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42E7"/>
    <w:rsid w:val="006951E5"/>
    <w:rsid w:val="00697536"/>
    <w:rsid w:val="00697F9F"/>
    <w:rsid w:val="006A449D"/>
    <w:rsid w:val="006A4763"/>
    <w:rsid w:val="006A601E"/>
    <w:rsid w:val="006A6754"/>
    <w:rsid w:val="006A6F6A"/>
    <w:rsid w:val="006B2F2F"/>
    <w:rsid w:val="006B455C"/>
    <w:rsid w:val="006B6650"/>
    <w:rsid w:val="006B77D1"/>
    <w:rsid w:val="006C0962"/>
    <w:rsid w:val="006C12C0"/>
    <w:rsid w:val="006C13FC"/>
    <w:rsid w:val="006C2636"/>
    <w:rsid w:val="006C3085"/>
    <w:rsid w:val="006C4405"/>
    <w:rsid w:val="006C4EB0"/>
    <w:rsid w:val="006C4F29"/>
    <w:rsid w:val="006C4F7F"/>
    <w:rsid w:val="006C5F00"/>
    <w:rsid w:val="006C66F3"/>
    <w:rsid w:val="006C77FF"/>
    <w:rsid w:val="006C7D31"/>
    <w:rsid w:val="006D0168"/>
    <w:rsid w:val="006D0758"/>
    <w:rsid w:val="006D312A"/>
    <w:rsid w:val="006D5A96"/>
    <w:rsid w:val="006D7F0C"/>
    <w:rsid w:val="006E203B"/>
    <w:rsid w:val="006E38C2"/>
    <w:rsid w:val="006E4D56"/>
    <w:rsid w:val="006E5714"/>
    <w:rsid w:val="006E6EA7"/>
    <w:rsid w:val="006E770D"/>
    <w:rsid w:val="006F0B36"/>
    <w:rsid w:val="006F44F2"/>
    <w:rsid w:val="006F4770"/>
    <w:rsid w:val="006F79C7"/>
    <w:rsid w:val="00700030"/>
    <w:rsid w:val="007013AF"/>
    <w:rsid w:val="00705091"/>
    <w:rsid w:val="00705325"/>
    <w:rsid w:val="00706B0C"/>
    <w:rsid w:val="00706F04"/>
    <w:rsid w:val="0071279C"/>
    <w:rsid w:val="00712EF8"/>
    <w:rsid w:val="00713844"/>
    <w:rsid w:val="00713C7B"/>
    <w:rsid w:val="00714C42"/>
    <w:rsid w:val="007151DC"/>
    <w:rsid w:val="00715759"/>
    <w:rsid w:val="007169F5"/>
    <w:rsid w:val="0071747C"/>
    <w:rsid w:val="00720933"/>
    <w:rsid w:val="007211A0"/>
    <w:rsid w:val="00721934"/>
    <w:rsid w:val="0072396F"/>
    <w:rsid w:val="00723DE9"/>
    <w:rsid w:val="007271AF"/>
    <w:rsid w:val="007273E6"/>
    <w:rsid w:val="007307EA"/>
    <w:rsid w:val="007311A9"/>
    <w:rsid w:val="007325DC"/>
    <w:rsid w:val="0073287C"/>
    <w:rsid w:val="00732B4E"/>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A82"/>
    <w:rsid w:val="00763F46"/>
    <w:rsid w:val="007642F3"/>
    <w:rsid w:val="00764665"/>
    <w:rsid w:val="00764E0C"/>
    <w:rsid w:val="00764EBB"/>
    <w:rsid w:val="00765EA1"/>
    <w:rsid w:val="0076600A"/>
    <w:rsid w:val="00766C6A"/>
    <w:rsid w:val="00766EF5"/>
    <w:rsid w:val="007717B2"/>
    <w:rsid w:val="00772C6B"/>
    <w:rsid w:val="00772CF4"/>
    <w:rsid w:val="007737C4"/>
    <w:rsid w:val="007742C1"/>
    <w:rsid w:val="007752CC"/>
    <w:rsid w:val="00776766"/>
    <w:rsid w:val="00777073"/>
    <w:rsid w:val="0078011E"/>
    <w:rsid w:val="00780F85"/>
    <w:rsid w:val="00780FCB"/>
    <w:rsid w:val="007826A3"/>
    <w:rsid w:val="00782BD3"/>
    <w:rsid w:val="00782BD5"/>
    <w:rsid w:val="00783359"/>
    <w:rsid w:val="0078424C"/>
    <w:rsid w:val="007846B9"/>
    <w:rsid w:val="0078679F"/>
    <w:rsid w:val="00790EAD"/>
    <w:rsid w:val="00794E61"/>
    <w:rsid w:val="007A14BB"/>
    <w:rsid w:val="007A17AE"/>
    <w:rsid w:val="007A23C7"/>
    <w:rsid w:val="007A5E50"/>
    <w:rsid w:val="007B104A"/>
    <w:rsid w:val="007B23D4"/>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1D37"/>
    <w:rsid w:val="007D26DA"/>
    <w:rsid w:val="007D2F6B"/>
    <w:rsid w:val="007D4A59"/>
    <w:rsid w:val="007D587C"/>
    <w:rsid w:val="007D5B99"/>
    <w:rsid w:val="007D5D79"/>
    <w:rsid w:val="007D737D"/>
    <w:rsid w:val="007E0732"/>
    <w:rsid w:val="007E22DD"/>
    <w:rsid w:val="007E2567"/>
    <w:rsid w:val="007E3BA5"/>
    <w:rsid w:val="007E3DA5"/>
    <w:rsid w:val="007E535E"/>
    <w:rsid w:val="007E561E"/>
    <w:rsid w:val="007E5BE5"/>
    <w:rsid w:val="007E6666"/>
    <w:rsid w:val="007E726B"/>
    <w:rsid w:val="007E7E23"/>
    <w:rsid w:val="007F5D7C"/>
    <w:rsid w:val="007F701D"/>
    <w:rsid w:val="007F7982"/>
    <w:rsid w:val="00800008"/>
    <w:rsid w:val="0080065E"/>
    <w:rsid w:val="008016C3"/>
    <w:rsid w:val="00801BD2"/>
    <w:rsid w:val="00805273"/>
    <w:rsid w:val="0080642C"/>
    <w:rsid w:val="008067A3"/>
    <w:rsid w:val="00810848"/>
    <w:rsid w:val="00811EB5"/>
    <w:rsid w:val="0081285C"/>
    <w:rsid w:val="00812E2E"/>
    <w:rsid w:val="00812FA0"/>
    <w:rsid w:val="00813091"/>
    <w:rsid w:val="008137B1"/>
    <w:rsid w:val="0081467A"/>
    <w:rsid w:val="00815FD4"/>
    <w:rsid w:val="00820075"/>
    <w:rsid w:val="008217BA"/>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44A"/>
    <w:rsid w:val="00873E0E"/>
    <w:rsid w:val="0087447C"/>
    <w:rsid w:val="00877C91"/>
    <w:rsid w:val="008800F3"/>
    <w:rsid w:val="0088180D"/>
    <w:rsid w:val="00883F81"/>
    <w:rsid w:val="0088440A"/>
    <w:rsid w:val="008867D2"/>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4E1A"/>
    <w:rsid w:val="008B50BA"/>
    <w:rsid w:val="008B5704"/>
    <w:rsid w:val="008B6EBA"/>
    <w:rsid w:val="008B7CEE"/>
    <w:rsid w:val="008B7E6D"/>
    <w:rsid w:val="008C17F3"/>
    <w:rsid w:val="008C1A59"/>
    <w:rsid w:val="008C1D03"/>
    <w:rsid w:val="008C1EC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61FC"/>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110"/>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557"/>
    <w:rsid w:val="00953821"/>
    <w:rsid w:val="00956989"/>
    <w:rsid w:val="0096000D"/>
    <w:rsid w:val="00960197"/>
    <w:rsid w:val="00963B18"/>
    <w:rsid w:val="00964592"/>
    <w:rsid w:val="00964BB2"/>
    <w:rsid w:val="00965A1D"/>
    <w:rsid w:val="00965E82"/>
    <w:rsid w:val="009703BF"/>
    <w:rsid w:val="00971417"/>
    <w:rsid w:val="00972DC9"/>
    <w:rsid w:val="009757EA"/>
    <w:rsid w:val="009767CB"/>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1904"/>
    <w:rsid w:val="009A21C0"/>
    <w:rsid w:val="009A2882"/>
    <w:rsid w:val="009A4A9C"/>
    <w:rsid w:val="009A4F5C"/>
    <w:rsid w:val="009A5551"/>
    <w:rsid w:val="009A5FAB"/>
    <w:rsid w:val="009A7365"/>
    <w:rsid w:val="009B3E6F"/>
    <w:rsid w:val="009B4985"/>
    <w:rsid w:val="009B702B"/>
    <w:rsid w:val="009B7508"/>
    <w:rsid w:val="009B7574"/>
    <w:rsid w:val="009B7C32"/>
    <w:rsid w:val="009C01AF"/>
    <w:rsid w:val="009C0342"/>
    <w:rsid w:val="009C16B7"/>
    <w:rsid w:val="009C2278"/>
    <w:rsid w:val="009C4014"/>
    <w:rsid w:val="009C6FD8"/>
    <w:rsid w:val="009C711B"/>
    <w:rsid w:val="009C72C0"/>
    <w:rsid w:val="009D0D60"/>
    <w:rsid w:val="009D1421"/>
    <w:rsid w:val="009D1A1B"/>
    <w:rsid w:val="009D3506"/>
    <w:rsid w:val="009D5026"/>
    <w:rsid w:val="009D5855"/>
    <w:rsid w:val="009D5B5A"/>
    <w:rsid w:val="009D6753"/>
    <w:rsid w:val="009D6921"/>
    <w:rsid w:val="009D7C3D"/>
    <w:rsid w:val="009E1147"/>
    <w:rsid w:val="009E1D75"/>
    <w:rsid w:val="009E2451"/>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30AE"/>
    <w:rsid w:val="00A4373D"/>
    <w:rsid w:val="00A460CB"/>
    <w:rsid w:val="00A463D8"/>
    <w:rsid w:val="00A47696"/>
    <w:rsid w:val="00A505FC"/>
    <w:rsid w:val="00A50774"/>
    <w:rsid w:val="00A547CF"/>
    <w:rsid w:val="00A57973"/>
    <w:rsid w:val="00A612FB"/>
    <w:rsid w:val="00A61355"/>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A7D81"/>
    <w:rsid w:val="00AB07D9"/>
    <w:rsid w:val="00AB0882"/>
    <w:rsid w:val="00AB30C6"/>
    <w:rsid w:val="00AB3B72"/>
    <w:rsid w:val="00AB4108"/>
    <w:rsid w:val="00AB43BC"/>
    <w:rsid w:val="00AB7326"/>
    <w:rsid w:val="00AB7BEF"/>
    <w:rsid w:val="00AC0555"/>
    <w:rsid w:val="00AC09B5"/>
    <w:rsid w:val="00AC160E"/>
    <w:rsid w:val="00AC22CE"/>
    <w:rsid w:val="00AC348B"/>
    <w:rsid w:val="00AC37FB"/>
    <w:rsid w:val="00AC5046"/>
    <w:rsid w:val="00AC5381"/>
    <w:rsid w:val="00AC76C9"/>
    <w:rsid w:val="00AC7D29"/>
    <w:rsid w:val="00AD1F86"/>
    <w:rsid w:val="00AD21E5"/>
    <w:rsid w:val="00AD283D"/>
    <w:rsid w:val="00AD2B43"/>
    <w:rsid w:val="00AD4155"/>
    <w:rsid w:val="00AD5100"/>
    <w:rsid w:val="00AD5F92"/>
    <w:rsid w:val="00AE1D08"/>
    <w:rsid w:val="00AE273A"/>
    <w:rsid w:val="00AE2A96"/>
    <w:rsid w:val="00AE36A5"/>
    <w:rsid w:val="00AE3CE9"/>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5CC0"/>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389"/>
    <w:rsid w:val="00B33428"/>
    <w:rsid w:val="00B340EB"/>
    <w:rsid w:val="00B34C63"/>
    <w:rsid w:val="00B352B6"/>
    <w:rsid w:val="00B370BA"/>
    <w:rsid w:val="00B37BF6"/>
    <w:rsid w:val="00B42F4D"/>
    <w:rsid w:val="00B441C1"/>
    <w:rsid w:val="00B46687"/>
    <w:rsid w:val="00B4740B"/>
    <w:rsid w:val="00B47CCB"/>
    <w:rsid w:val="00B50959"/>
    <w:rsid w:val="00B51AB0"/>
    <w:rsid w:val="00B5234B"/>
    <w:rsid w:val="00B611CA"/>
    <w:rsid w:val="00B61299"/>
    <w:rsid w:val="00B615BD"/>
    <w:rsid w:val="00B6583B"/>
    <w:rsid w:val="00B666E4"/>
    <w:rsid w:val="00B70316"/>
    <w:rsid w:val="00B70520"/>
    <w:rsid w:val="00B72CFC"/>
    <w:rsid w:val="00B7510C"/>
    <w:rsid w:val="00B75F54"/>
    <w:rsid w:val="00B76721"/>
    <w:rsid w:val="00B8082C"/>
    <w:rsid w:val="00B80F1E"/>
    <w:rsid w:val="00B81BF1"/>
    <w:rsid w:val="00B826AD"/>
    <w:rsid w:val="00B82E28"/>
    <w:rsid w:val="00B85978"/>
    <w:rsid w:val="00B85AFC"/>
    <w:rsid w:val="00B85BD9"/>
    <w:rsid w:val="00B860C0"/>
    <w:rsid w:val="00B86541"/>
    <w:rsid w:val="00B86FF4"/>
    <w:rsid w:val="00B877CC"/>
    <w:rsid w:val="00B92235"/>
    <w:rsid w:val="00B93562"/>
    <w:rsid w:val="00B942D5"/>
    <w:rsid w:val="00B946AA"/>
    <w:rsid w:val="00B95706"/>
    <w:rsid w:val="00B968D8"/>
    <w:rsid w:val="00B9712E"/>
    <w:rsid w:val="00B97B22"/>
    <w:rsid w:val="00BA08A1"/>
    <w:rsid w:val="00BA0E44"/>
    <w:rsid w:val="00BA3B76"/>
    <w:rsid w:val="00BA48C6"/>
    <w:rsid w:val="00BA4D70"/>
    <w:rsid w:val="00BA5C49"/>
    <w:rsid w:val="00BA6250"/>
    <w:rsid w:val="00BA6DE2"/>
    <w:rsid w:val="00BB1893"/>
    <w:rsid w:val="00BB2368"/>
    <w:rsid w:val="00BB3986"/>
    <w:rsid w:val="00BB43D1"/>
    <w:rsid w:val="00BB5571"/>
    <w:rsid w:val="00BB5DB4"/>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2251"/>
    <w:rsid w:val="00C53416"/>
    <w:rsid w:val="00C5369D"/>
    <w:rsid w:val="00C541BB"/>
    <w:rsid w:val="00C54B21"/>
    <w:rsid w:val="00C55C33"/>
    <w:rsid w:val="00C562AD"/>
    <w:rsid w:val="00C570D7"/>
    <w:rsid w:val="00C61213"/>
    <w:rsid w:val="00C61466"/>
    <w:rsid w:val="00C618BD"/>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2BDE"/>
    <w:rsid w:val="00C83EDE"/>
    <w:rsid w:val="00C8446D"/>
    <w:rsid w:val="00C844C8"/>
    <w:rsid w:val="00C869E2"/>
    <w:rsid w:val="00C86C77"/>
    <w:rsid w:val="00C8723B"/>
    <w:rsid w:val="00C90F73"/>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A748E"/>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1C3F"/>
    <w:rsid w:val="00CF2C1A"/>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67F6"/>
    <w:rsid w:val="00D36EC3"/>
    <w:rsid w:val="00D37437"/>
    <w:rsid w:val="00D374B6"/>
    <w:rsid w:val="00D37C3E"/>
    <w:rsid w:val="00D37D0B"/>
    <w:rsid w:val="00D403D5"/>
    <w:rsid w:val="00D40690"/>
    <w:rsid w:val="00D4104C"/>
    <w:rsid w:val="00D426A4"/>
    <w:rsid w:val="00D4270D"/>
    <w:rsid w:val="00D434B8"/>
    <w:rsid w:val="00D435F3"/>
    <w:rsid w:val="00D43792"/>
    <w:rsid w:val="00D44057"/>
    <w:rsid w:val="00D441C9"/>
    <w:rsid w:val="00D4425F"/>
    <w:rsid w:val="00D4482B"/>
    <w:rsid w:val="00D47355"/>
    <w:rsid w:val="00D4769B"/>
    <w:rsid w:val="00D47FF5"/>
    <w:rsid w:val="00D50DEA"/>
    <w:rsid w:val="00D510F5"/>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690"/>
    <w:rsid w:val="00DA4E5D"/>
    <w:rsid w:val="00DA5D36"/>
    <w:rsid w:val="00DA60B5"/>
    <w:rsid w:val="00DA7599"/>
    <w:rsid w:val="00DA75AC"/>
    <w:rsid w:val="00DB0DCD"/>
    <w:rsid w:val="00DB249A"/>
    <w:rsid w:val="00DB26CF"/>
    <w:rsid w:val="00DB3EB8"/>
    <w:rsid w:val="00DB3FB3"/>
    <w:rsid w:val="00DB5BF1"/>
    <w:rsid w:val="00DB6B6D"/>
    <w:rsid w:val="00DB726C"/>
    <w:rsid w:val="00DC0D22"/>
    <w:rsid w:val="00DC43B4"/>
    <w:rsid w:val="00DC53FB"/>
    <w:rsid w:val="00DC6B61"/>
    <w:rsid w:val="00DC75B6"/>
    <w:rsid w:val="00DC7839"/>
    <w:rsid w:val="00DC7D97"/>
    <w:rsid w:val="00DC7ED7"/>
    <w:rsid w:val="00DD1AB5"/>
    <w:rsid w:val="00DD3545"/>
    <w:rsid w:val="00DD3C82"/>
    <w:rsid w:val="00DD3D7E"/>
    <w:rsid w:val="00DD3F71"/>
    <w:rsid w:val="00DD49EC"/>
    <w:rsid w:val="00DD62D6"/>
    <w:rsid w:val="00DD788B"/>
    <w:rsid w:val="00DE0133"/>
    <w:rsid w:val="00DE1023"/>
    <w:rsid w:val="00DE3B98"/>
    <w:rsid w:val="00DE4393"/>
    <w:rsid w:val="00DE4687"/>
    <w:rsid w:val="00DE50ED"/>
    <w:rsid w:val="00DE53AE"/>
    <w:rsid w:val="00DE572B"/>
    <w:rsid w:val="00DF081E"/>
    <w:rsid w:val="00DF0971"/>
    <w:rsid w:val="00DF09ED"/>
    <w:rsid w:val="00DF1F47"/>
    <w:rsid w:val="00DF3C40"/>
    <w:rsid w:val="00DF569C"/>
    <w:rsid w:val="00DF61F0"/>
    <w:rsid w:val="00DF73DB"/>
    <w:rsid w:val="00DF7667"/>
    <w:rsid w:val="00E00CE8"/>
    <w:rsid w:val="00E035D9"/>
    <w:rsid w:val="00E03EEB"/>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BC1"/>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2E3B"/>
    <w:rsid w:val="00E73532"/>
    <w:rsid w:val="00E75968"/>
    <w:rsid w:val="00E76457"/>
    <w:rsid w:val="00E80A23"/>
    <w:rsid w:val="00E8144C"/>
    <w:rsid w:val="00E814B2"/>
    <w:rsid w:val="00E818E2"/>
    <w:rsid w:val="00E82206"/>
    <w:rsid w:val="00E854AD"/>
    <w:rsid w:val="00E85856"/>
    <w:rsid w:val="00E86FAA"/>
    <w:rsid w:val="00E91757"/>
    <w:rsid w:val="00E91B1E"/>
    <w:rsid w:val="00E9293C"/>
    <w:rsid w:val="00E9339B"/>
    <w:rsid w:val="00E94162"/>
    <w:rsid w:val="00E94BBE"/>
    <w:rsid w:val="00EA0E97"/>
    <w:rsid w:val="00EA1182"/>
    <w:rsid w:val="00EA2EEA"/>
    <w:rsid w:val="00EA33C1"/>
    <w:rsid w:val="00EA39E1"/>
    <w:rsid w:val="00EA3A46"/>
    <w:rsid w:val="00EA55C9"/>
    <w:rsid w:val="00EA60DE"/>
    <w:rsid w:val="00EA6937"/>
    <w:rsid w:val="00EA743B"/>
    <w:rsid w:val="00EA7499"/>
    <w:rsid w:val="00EB0621"/>
    <w:rsid w:val="00EB441B"/>
    <w:rsid w:val="00EB6940"/>
    <w:rsid w:val="00EB6BE6"/>
    <w:rsid w:val="00EC0587"/>
    <w:rsid w:val="00EC0798"/>
    <w:rsid w:val="00EC1198"/>
    <w:rsid w:val="00EC1318"/>
    <w:rsid w:val="00EC13AD"/>
    <w:rsid w:val="00EC1520"/>
    <w:rsid w:val="00EC495E"/>
    <w:rsid w:val="00EC7D89"/>
    <w:rsid w:val="00EC7EEC"/>
    <w:rsid w:val="00ED0C65"/>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2FCF"/>
    <w:rsid w:val="00F0450F"/>
    <w:rsid w:val="00F058ED"/>
    <w:rsid w:val="00F07361"/>
    <w:rsid w:val="00F07DC1"/>
    <w:rsid w:val="00F123F1"/>
    <w:rsid w:val="00F12615"/>
    <w:rsid w:val="00F14713"/>
    <w:rsid w:val="00F17B92"/>
    <w:rsid w:val="00F21E78"/>
    <w:rsid w:val="00F2272F"/>
    <w:rsid w:val="00F22AFA"/>
    <w:rsid w:val="00F2328D"/>
    <w:rsid w:val="00F240A7"/>
    <w:rsid w:val="00F241CD"/>
    <w:rsid w:val="00F252B1"/>
    <w:rsid w:val="00F26F6A"/>
    <w:rsid w:val="00F27AC8"/>
    <w:rsid w:val="00F27F24"/>
    <w:rsid w:val="00F32AE4"/>
    <w:rsid w:val="00F3346F"/>
    <w:rsid w:val="00F33665"/>
    <w:rsid w:val="00F34E4E"/>
    <w:rsid w:val="00F3505B"/>
    <w:rsid w:val="00F36C30"/>
    <w:rsid w:val="00F36ECD"/>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11C3"/>
    <w:rsid w:val="00F8152C"/>
    <w:rsid w:val="00F84274"/>
    <w:rsid w:val="00F847EB"/>
    <w:rsid w:val="00F86944"/>
    <w:rsid w:val="00F86A72"/>
    <w:rsid w:val="00F87577"/>
    <w:rsid w:val="00F8771F"/>
    <w:rsid w:val="00F878D7"/>
    <w:rsid w:val="00F87CB0"/>
    <w:rsid w:val="00F901F7"/>
    <w:rsid w:val="00F91ADA"/>
    <w:rsid w:val="00F91D22"/>
    <w:rsid w:val="00F93AE5"/>
    <w:rsid w:val="00F93EC4"/>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628E"/>
    <w:rsid w:val="00FE79EC"/>
    <w:rsid w:val="00FF07B6"/>
    <w:rsid w:val="00FF1F46"/>
    <w:rsid w:val="00FF384E"/>
    <w:rsid w:val="00FF3C97"/>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350"/>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732B4E"/>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732B4E"/>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1bodycopy10ptChar">
    <w:name w:val="1 body copy 10pt Char"/>
    <w:link w:val="1bodycopy10pt"/>
    <w:locked/>
    <w:rsid w:val="00F93EC4"/>
    <w:rPr>
      <w:rFonts w:ascii="MS Mincho" w:eastAsia="MS Mincho" w:hAnsi="MS Mincho"/>
      <w:szCs w:val="24"/>
      <w:lang w:val="en-US"/>
    </w:rPr>
  </w:style>
  <w:style w:type="paragraph" w:customStyle="1" w:styleId="1bodycopy10pt">
    <w:name w:val="1 body copy 10pt"/>
    <w:basedOn w:val="Normal"/>
    <w:link w:val="1bodycopy10ptChar"/>
    <w:qFormat/>
    <w:rsid w:val="00F93EC4"/>
    <w:pPr>
      <w:spacing w:before="0" w:after="120" w:line="240" w:lineRule="auto"/>
      <w:jc w:val="left"/>
    </w:pPr>
    <w:rPr>
      <w:rFonts w:ascii="MS Mincho" w:eastAsia="MS Mincho" w:hAnsi="MS Mincho" w:cstheme="minorBidi"/>
      <w:szCs w:val="24"/>
      <w:lang w:val="en-US"/>
    </w:rPr>
  </w:style>
  <w:style w:type="paragraph" w:customStyle="1" w:styleId="3Policytitle">
    <w:name w:val="3 Policy title"/>
    <w:basedOn w:val="Normal"/>
    <w:qFormat/>
    <w:rsid w:val="00F93EC4"/>
    <w:pPr>
      <w:spacing w:before="0" w:after="120" w:line="240" w:lineRule="auto"/>
      <w:jc w:val="left"/>
    </w:pPr>
    <w:rPr>
      <w:rFonts w:eastAsia="MS Mincho"/>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a3c893-18cb-46b6-8b6c-cf9e05a350fc">
      <Terms xmlns="http://schemas.microsoft.com/office/infopath/2007/PartnerControls"/>
    </lcf76f155ced4ddcb4097134ff3c332f>
    <TaxCatchAll xmlns="8e508e0e-7e57-4496-9ca7-59921661b3b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C01D8C5F604D54BBFFC88E9687CA464" ma:contentTypeVersion="14" ma:contentTypeDescription="Create a new document." ma:contentTypeScope="" ma:versionID="465472255a9ff727f302b92cf20752f1">
  <xsd:schema xmlns:xsd="http://www.w3.org/2001/XMLSchema" xmlns:xs="http://www.w3.org/2001/XMLSchema" xmlns:p="http://schemas.microsoft.com/office/2006/metadata/properties" xmlns:ns2="a6a3c893-18cb-46b6-8b6c-cf9e05a350fc" xmlns:ns3="8e508e0e-7e57-4496-9ca7-59921661b3b5" targetNamespace="http://schemas.microsoft.com/office/2006/metadata/properties" ma:root="true" ma:fieldsID="042fd0844f39f665afd01406b0c48376" ns2:_="" ns3:_="">
    <xsd:import namespace="a6a3c893-18cb-46b6-8b6c-cf9e05a350fc"/>
    <xsd:import namespace="8e508e0e-7e57-4496-9ca7-59921661b3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3c893-18cb-46b6-8b6c-cf9e05a35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098528-1434-4f81-a0a4-86cde90b7a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508e0e-7e57-4496-9ca7-59921661b3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0e849ee-b466-405b-b2a0-b09f2e763fc8}" ma:internalName="TaxCatchAll" ma:showField="CatchAllData" ma:web="8e508e0e-7e57-4496-9ca7-59921661b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7BEEC-2B96-4E98-BE66-F0E969CB224E}">
  <ds:schemaRefs>
    <ds:schemaRef ds:uri="http://schemas.microsoft.com/sharepoint/v3/contenttype/forms"/>
  </ds:schemaRefs>
</ds:datastoreItem>
</file>

<file path=customXml/itemProps2.xml><?xml version="1.0" encoding="utf-8"?>
<ds:datastoreItem xmlns:ds="http://schemas.openxmlformats.org/officeDocument/2006/customXml" ds:itemID="{DCABED37-6E4E-49F4-8BC9-F4FD99308755}">
  <ds:schemaRefs>
    <ds:schemaRef ds:uri="http://schemas.microsoft.com/office/2006/metadata/properties"/>
    <ds:schemaRef ds:uri="http://schemas.microsoft.com/office/infopath/2007/PartnerControls"/>
    <ds:schemaRef ds:uri="a6a3c893-18cb-46b6-8b6c-cf9e05a350fc"/>
    <ds:schemaRef ds:uri="8e508e0e-7e57-4496-9ca7-59921661b3b5"/>
  </ds:schemaRefs>
</ds:datastoreItem>
</file>

<file path=customXml/itemProps3.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4.xml><?xml version="1.0" encoding="utf-8"?>
<ds:datastoreItem xmlns:ds="http://schemas.openxmlformats.org/officeDocument/2006/customXml" ds:itemID="{85877C9F-92DD-4359-84CC-EFE6B570F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3c893-18cb-46b6-8b6c-cf9e05a350fc"/>
    <ds:schemaRef ds:uri="8e508e0e-7e57-4496-9ca7-59921661b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Sarah Maynard</cp:lastModifiedBy>
  <cp:revision>3</cp:revision>
  <dcterms:created xsi:type="dcterms:W3CDTF">2024-08-22T13:01:00Z</dcterms:created>
  <dcterms:modified xsi:type="dcterms:W3CDTF">2024-08-22T13:14:00Z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0x0101007C01D8C5F604D54BBFFC88E9687CA464</vt:lpwstr>
  </property>
  <property fmtid="{D5CDD505-2E9C-101B-9397-08002B2CF9AE}" pid="3" name="MediaServiceImageTags">
    <vt:lpwstr/>
  </property>
</Properties>
</file>